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BCBCA" w14:textId="77777777" w:rsidR="0064302E" w:rsidRDefault="0064302E" w:rsidP="00C613B8">
      <w:pPr>
        <w:jc w:val="both"/>
        <w:rPr>
          <w:rFonts w:ascii="Arial" w:eastAsia="Trebuchet MS" w:hAnsi="Arial" w:cs="Arial"/>
          <w:b/>
          <w:color w:val="00000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ABAEFBC" wp14:editId="108BC5F5">
            <wp:simplePos x="0" y="0"/>
            <wp:positionH relativeFrom="margin">
              <wp:posOffset>5549265</wp:posOffset>
            </wp:positionH>
            <wp:positionV relativeFrom="margin">
              <wp:posOffset>-556895</wp:posOffset>
            </wp:positionV>
            <wp:extent cx="575310" cy="9144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F5EB2F" w14:textId="77777777" w:rsidR="00B043BD" w:rsidRPr="0064302E" w:rsidRDefault="00B043BD" w:rsidP="00C613B8">
      <w:pPr>
        <w:jc w:val="both"/>
        <w:rPr>
          <w:rFonts w:ascii="Arial" w:eastAsia="Trebuchet MS" w:hAnsi="Arial" w:cs="Arial"/>
          <w:b/>
          <w:color w:val="000000"/>
          <w:sz w:val="32"/>
          <w:szCs w:val="32"/>
        </w:rPr>
      </w:pPr>
      <w:r w:rsidRPr="0064302E">
        <w:rPr>
          <w:rFonts w:ascii="Arial" w:eastAsia="Trebuchet MS" w:hAnsi="Arial" w:cs="Arial"/>
          <w:b/>
          <w:color w:val="000000"/>
          <w:sz w:val="32"/>
          <w:szCs w:val="32"/>
        </w:rPr>
        <w:t>Sobre o Oi</w:t>
      </w:r>
      <w:bookmarkStart w:id="0" w:name="_GoBack"/>
      <w:bookmarkEnd w:id="0"/>
      <w:r w:rsidRPr="0064302E">
        <w:rPr>
          <w:rFonts w:ascii="Arial" w:eastAsia="Trebuchet MS" w:hAnsi="Arial" w:cs="Arial"/>
          <w:b/>
          <w:color w:val="000000"/>
          <w:sz w:val="32"/>
          <w:szCs w:val="32"/>
        </w:rPr>
        <w:t xml:space="preserve"> Futuro</w:t>
      </w:r>
    </w:p>
    <w:p w14:paraId="024C4C02" w14:textId="77777777" w:rsidR="009C2DDC" w:rsidRPr="00E759F4" w:rsidRDefault="00C613B8" w:rsidP="0064302E">
      <w:pPr>
        <w:jc w:val="both"/>
        <w:rPr>
          <w:rFonts w:ascii="Arial" w:eastAsia="Trebuchet MS" w:hAnsi="Arial" w:cs="Arial"/>
        </w:rPr>
      </w:pPr>
      <w:r w:rsidRPr="00AA5C8C">
        <w:rPr>
          <w:rFonts w:ascii="Arial" w:eastAsia="Trebuchet MS" w:hAnsi="Arial" w:cs="Arial"/>
        </w:rPr>
        <w:t>O Oi Futuro, instituto de inovação e criatividade da Oi</w:t>
      </w:r>
      <w:r w:rsidR="00B043BD" w:rsidRPr="00AA5C8C">
        <w:rPr>
          <w:rFonts w:ascii="Arial" w:eastAsia="Trebuchet MS" w:hAnsi="Arial" w:cs="Arial"/>
        </w:rPr>
        <w:t xml:space="preserve"> para impacto social</w:t>
      </w:r>
      <w:r w:rsidRPr="00AA5C8C">
        <w:rPr>
          <w:rFonts w:ascii="Arial" w:eastAsia="Trebuchet MS" w:hAnsi="Arial" w:cs="Arial"/>
        </w:rPr>
        <w:t xml:space="preserve">, atua como um laboratório para </w:t>
      </w:r>
      <w:proofErr w:type="spellStart"/>
      <w:r w:rsidRPr="00AA5C8C">
        <w:rPr>
          <w:rFonts w:ascii="Arial" w:eastAsia="Trebuchet MS" w:hAnsi="Arial" w:cs="Arial"/>
        </w:rPr>
        <w:t>cocriação</w:t>
      </w:r>
      <w:proofErr w:type="spellEnd"/>
      <w:r w:rsidRPr="00AA5C8C">
        <w:rPr>
          <w:rFonts w:ascii="Arial" w:eastAsia="Trebuchet MS" w:hAnsi="Arial" w:cs="Arial"/>
        </w:rPr>
        <w:t xml:space="preserve"> de projetos transformadores nas áreas </w:t>
      </w:r>
      <w:r w:rsidR="009C2DDC" w:rsidRPr="00AA5C8C">
        <w:rPr>
          <w:rFonts w:ascii="Arial" w:eastAsia="Trebuchet MS" w:hAnsi="Arial" w:cs="Arial"/>
        </w:rPr>
        <w:t xml:space="preserve">de </w:t>
      </w:r>
      <w:r w:rsidR="00E759F4">
        <w:rPr>
          <w:rFonts w:ascii="Arial" w:eastAsia="Trebuchet MS" w:hAnsi="Arial" w:cs="Arial"/>
        </w:rPr>
        <w:t xml:space="preserve">Educação e </w:t>
      </w:r>
      <w:r w:rsidRPr="00AA5C8C">
        <w:rPr>
          <w:rFonts w:ascii="Arial" w:eastAsia="Trebuchet MS" w:hAnsi="Arial" w:cs="Arial"/>
        </w:rPr>
        <w:t>Cultura</w:t>
      </w:r>
      <w:r w:rsidR="00AA5C8C" w:rsidRPr="00AA5C8C">
        <w:rPr>
          <w:rFonts w:ascii="Arial" w:eastAsia="Trebuchet MS" w:hAnsi="Arial" w:cs="Arial"/>
        </w:rPr>
        <w:t xml:space="preserve">. </w:t>
      </w:r>
      <w:r w:rsidR="009C2DDC" w:rsidRPr="009C2DDC">
        <w:rPr>
          <w:rFonts w:ascii="Arial" w:eastAsia="Times New Roman" w:hAnsi="Arial" w:cs="Arial"/>
        </w:rPr>
        <w:t>Há 20 anos conectando pessoas a novos futuros, por meio de iniciativas e parcerias em todo o Brasil, o Oi Futuro estimula indivíduos, organizações e redes para a construção de um mundo melhor, mais potente, com mais inclusão e diversidade.</w:t>
      </w:r>
    </w:p>
    <w:p w14:paraId="440CABCA" w14:textId="77777777" w:rsidR="00F024C2" w:rsidRDefault="00F07F50" w:rsidP="0064302E">
      <w:pPr>
        <w:jc w:val="both"/>
        <w:rPr>
          <w:rFonts w:ascii="Arial" w:eastAsia="Trebuchet MS" w:hAnsi="Arial" w:cs="Arial"/>
          <w:color w:val="000000"/>
        </w:rPr>
      </w:pPr>
      <w:r>
        <w:rPr>
          <w:rFonts w:ascii="Arial" w:eastAsia="Trebuchet MS" w:hAnsi="Arial" w:cs="Arial"/>
          <w:color w:val="000000"/>
        </w:rPr>
        <w:t>Desde 2005</w:t>
      </w:r>
      <w:r w:rsidR="00C613B8" w:rsidRPr="00EF1DDB">
        <w:rPr>
          <w:rFonts w:ascii="Arial" w:eastAsia="Trebuchet MS" w:hAnsi="Arial" w:cs="Arial"/>
          <w:color w:val="000000"/>
        </w:rPr>
        <w:t xml:space="preserve">, o Oi Futuro mantém um centro cultural no Rio de Janeiro, </w:t>
      </w:r>
      <w:r w:rsidR="009B43DD" w:rsidRPr="0076575D">
        <w:rPr>
          <w:rFonts w:ascii="Arial" w:hAnsi="Arial" w:cs="Arial"/>
        </w:rPr>
        <w:t>com uma programação diversa e audaciosa que valoriza a convergência entre arte contemporânea e tecnologia</w:t>
      </w:r>
      <w:r w:rsidR="009B43DD">
        <w:rPr>
          <w:rFonts w:ascii="Arial" w:hAnsi="Arial" w:cs="Arial"/>
        </w:rPr>
        <w:t xml:space="preserve">. </w:t>
      </w:r>
      <w:r w:rsidR="009B43DD" w:rsidRPr="0076575D">
        <w:rPr>
          <w:rFonts w:ascii="Arial" w:hAnsi="Arial" w:cs="Arial"/>
        </w:rPr>
        <w:t xml:space="preserve">O espaço também abriga o </w:t>
      </w:r>
      <w:proofErr w:type="spellStart"/>
      <w:r w:rsidR="009B43DD" w:rsidRPr="0076575D">
        <w:rPr>
          <w:rFonts w:ascii="Arial" w:hAnsi="Arial" w:cs="Arial"/>
        </w:rPr>
        <w:t>Musehum</w:t>
      </w:r>
      <w:proofErr w:type="spellEnd"/>
      <w:r w:rsidR="009B43DD" w:rsidRPr="0076575D">
        <w:rPr>
          <w:rFonts w:ascii="Arial" w:hAnsi="Arial" w:cs="Arial"/>
        </w:rPr>
        <w:t xml:space="preserve"> – Museu das Comunicações e Humanidades, com acervo de mais 130 mil peças, que convida os visitantes a vivenciar a história de forma interativa e a refletir sobre o impacto da tecnologia na sociedade</w:t>
      </w:r>
      <w:r w:rsidR="00B043BD">
        <w:rPr>
          <w:rFonts w:ascii="Arial" w:eastAsia="Trebuchet MS" w:hAnsi="Arial" w:cs="Arial"/>
          <w:color w:val="000000"/>
        </w:rPr>
        <w:t>. Também há</w:t>
      </w:r>
      <w:r w:rsidR="00C613B8" w:rsidRPr="00EF1DDB">
        <w:rPr>
          <w:rFonts w:ascii="Arial" w:eastAsia="Trebuchet MS" w:hAnsi="Arial" w:cs="Arial"/>
          <w:color w:val="000000"/>
        </w:rPr>
        <w:t xml:space="preserve"> 18 anos o Oi Futuro gerencia o Programa Oi de Patrocínios Culturais Incentivados, que seleciona projetos em todas as regiões do país por meio de edital público. Desde 2003, foram mais de 2.500 projetos culturais apoiados p</w:t>
      </w:r>
      <w:r w:rsidR="00C059BC">
        <w:rPr>
          <w:rFonts w:ascii="Arial" w:eastAsia="Trebuchet MS" w:hAnsi="Arial" w:cs="Arial"/>
          <w:color w:val="000000"/>
        </w:rPr>
        <w:t>elo Oi Futuro, que impactaram mais de 1,8 milhão de pessoas no Brasil</w:t>
      </w:r>
      <w:r w:rsidR="00C613B8" w:rsidRPr="00EF1DDB">
        <w:rPr>
          <w:rFonts w:ascii="Arial" w:eastAsia="Trebuchet MS" w:hAnsi="Arial" w:cs="Arial"/>
          <w:color w:val="000000"/>
        </w:rPr>
        <w:t>.</w:t>
      </w:r>
      <w:r w:rsidR="00F024C2">
        <w:rPr>
          <w:rFonts w:ascii="Arial" w:eastAsia="Trebuchet MS" w:hAnsi="Arial" w:cs="Arial"/>
          <w:color w:val="000000"/>
        </w:rPr>
        <w:t xml:space="preserve"> </w:t>
      </w:r>
    </w:p>
    <w:p w14:paraId="35272DAA" w14:textId="77777777" w:rsidR="00F024C2" w:rsidRPr="00D17B00" w:rsidRDefault="00F024C2" w:rsidP="0064302E">
      <w:pPr>
        <w:jc w:val="both"/>
        <w:rPr>
          <w:rFonts w:ascii="Arial" w:hAnsi="Arial" w:cs="Arial"/>
          <w:bCs/>
        </w:rPr>
      </w:pPr>
      <w:r>
        <w:rPr>
          <w:rFonts w:ascii="Arial" w:eastAsia="Trebuchet MS" w:hAnsi="Arial" w:cs="Arial"/>
          <w:color w:val="000000"/>
        </w:rPr>
        <w:t xml:space="preserve">O instituto </w:t>
      </w:r>
      <w:r w:rsidRPr="00D17B00">
        <w:rPr>
          <w:rFonts w:ascii="Arial" w:hAnsi="Arial" w:cs="Arial"/>
          <w:bCs/>
        </w:rPr>
        <w:t xml:space="preserve">também criou e mantém o </w:t>
      </w:r>
      <w:proofErr w:type="spellStart"/>
      <w:r w:rsidRPr="00D17B00">
        <w:rPr>
          <w:rFonts w:ascii="Arial" w:hAnsi="Arial" w:cs="Arial"/>
          <w:bCs/>
        </w:rPr>
        <w:t>LabSonica</w:t>
      </w:r>
      <w:proofErr w:type="spellEnd"/>
      <w:r w:rsidRPr="00D17B00">
        <w:rPr>
          <w:rFonts w:ascii="Arial" w:hAnsi="Arial" w:cs="Arial"/>
          <w:bCs/>
        </w:rPr>
        <w:t xml:space="preserve">, laboratório de experimentação sonora e musical, sediado no </w:t>
      </w:r>
      <w:proofErr w:type="spellStart"/>
      <w:r w:rsidRPr="00D17B00">
        <w:rPr>
          <w:rFonts w:ascii="Arial" w:hAnsi="Arial" w:cs="Arial"/>
          <w:bCs/>
        </w:rPr>
        <w:t>Lab</w:t>
      </w:r>
      <w:proofErr w:type="spellEnd"/>
      <w:r w:rsidRPr="00D17B00">
        <w:rPr>
          <w:rFonts w:ascii="Arial" w:hAnsi="Arial" w:cs="Arial"/>
          <w:bCs/>
        </w:rPr>
        <w:t xml:space="preserve"> Oi Futuro, no Rio de Janeiro, que oferece infraestrutura para que bandas, músicos, produtores, pesquisadores da arte sonora, gravadoras independentes, desenvolvedores e outros talentos realizem seus projetos sonoros e viabilizem produções independentes.</w:t>
      </w:r>
      <w:r>
        <w:rPr>
          <w:rFonts w:ascii="Arial" w:hAnsi="Arial" w:cs="Arial"/>
          <w:bCs/>
        </w:rPr>
        <w:t xml:space="preserve"> Por meio de editais</w:t>
      </w:r>
      <w:r w:rsidR="009C2DDC">
        <w:rPr>
          <w:rFonts w:ascii="Arial" w:hAnsi="Arial" w:cs="Arial"/>
          <w:bCs/>
        </w:rPr>
        <w:t>, residências e ciclos de aceleração,</w:t>
      </w:r>
      <w:r>
        <w:rPr>
          <w:rFonts w:ascii="Arial" w:hAnsi="Arial" w:cs="Arial"/>
          <w:bCs/>
        </w:rPr>
        <w:t xml:space="preserve"> como o programa</w:t>
      </w:r>
      <w:r w:rsidR="009C2DDC">
        <w:rPr>
          <w:rFonts w:ascii="Arial" w:hAnsi="Arial" w:cs="Arial"/>
          <w:bCs/>
        </w:rPr>
        <w:t xml:space="preserve"> ASA (Arte Sônica Ampliada), o Oi Futuro impulsiona</w:t>
      </w:r>
      <w:r w:rsidR="009C2DDC" w:rsidRPr="009C2DDC">
        <w:rPr>
          <w:rFonts w:ascii="Arial" w:hAnsi="Arial" w:cs="Arial"/>
          <w:bCs/>
        </w:rPr>
        <w:t xml:space="preserve"> a equidade de gênero </w:t>
      </w:r>
      <w:r w:rsidR="009C2DDC">
        <w:rPr>
          <w:rFonts w:ascii="Arial" w:hAnsi="Arial" w:cs="Arial"/>
          <w:bCs/>
        </w:rPr>
        <w:t>e a diversidade em toda a cadeia produtiva da</w:t>
      </w:r>
      <w:r w:rsidR="009C2DDC" w:rsidRPr="009C2DDC">
        <w:rPr>
          <w:rFonts w:ascii="Arial" w:hAnsi="Arial" w:cs="Arial"/>
          <w:bCs/>
        </w:rPr>
        <w:t xml:space="preserve"> indústria musical brasileira. </w:t>
      </w:r>
      <w:r w:rsidR="009C2DDC">
        <w:rPr>
          <w:rFonts w:ascii="Arial" w:hAnsi="Arial" w:cs="Arial"/>
          <w:bCs/>
        </w:rPr>
        <w:t xml:space="preserve"> </w:t>
      </w:r>
      <w:r w:rsidRPr="00D17B00">
        <w:rPr>
          <w:rFonts w:ascii="Arial" w:hAnsi="Arial" w:cs="Arial"/>
          <w:bCs/>
        </w:rPr>
        <w:t xml:space="preserve"> </w:t>
      </w:r>
    </w:p>
    <w:p w14:paraId="3B0FB5F7" w14:textId="77777777" w:rsidR="00B043BD" w:rsidRPr="00882CE2" w:rsidRDefault="00B043BD" w:rsidP="0064302E">
      <w:pPr>
        <w:jc w:val="both"/>
        <w:rPr>
          <w:rFonts w:ascii="Times New Roman" w:hAnsi="Times New Roman" w:cs="Times New Roman"/>
        </w:rPr>
      </w:pPr>
      <w:r w:rsidRPr="00B043BD">
        <w:rPr>
          <w:rFonts w:ascii="Arial" w:hAnsi="Arial" w:cs="Arial"/>
        </w:rPr>
        <w:t xml:space="preserve">Na Educação, o instituto criou o </w:t>
      </w:r>
      <w:r w:rsidR="00C613B8" w:rsidRPr="00B043BD">
        <w:rPr>
          <w:rFonts w:ascii="Arial" w:hAnsi="Arial" w:cs="Arial"/>
        </w:rPr>
        <w:t xml:space="preserve">NAVE </w:t>
      </w:r>
      <w:r w:rsidRPr="00B043BD">
        <w:rPr>
          <w:rFonts w:ascii="Arial" w:hAnsi="Arial" w:cs="Arial"/>
        </w:rPr>
        <w:t>(Núcleo Avançado em Educação)</w:t>
      </w:r>
      <w:r>
        <w:rPr>
          <w:rFonts w:ascii="Arial" w:hAnsi="Arial" w:cs="Arial"/>
        </w:rPr>
        <w:t>,</w:t>
      </w:r>
      <w:r w:rsidRPr="00B043BD">
        <w:rPr>
          <w:rFonts w:ascii="Arial" w:hAnsi="Arial" w:cs="Arial"/>
        </w:rPr>
        <w:t xml:space="preserve"> </w:t>
      </w:r>
      <w:r w:rsidR="00882CE2">
        <w:rPr>
          <w:rFonts w:ascii="Arial" w:hAnsi="Arial" w:cs="Arial"/>
          <w:color w:val="000000"/>
        </w:rPr>
        <w:t xml:space="preserve">programa de referência em inovação e uso pedagógico das novas tecnologias para a Educação Básica, desenvolvido há 16 anos como uma parceria público-privada com os Governos de Pernambuco e Rio de Janeiro. Com mais de 3.400 jovens formados, programa é desenvolvido em duas escolas públicas de tempo integral, </w:t>
      </w:r>
      <w:r w:rsidR="00056BFC">
        <w:rPr>
          <w:rFonts w:ascii="Arial" w:hAnsi="Arial" w:cs="Arial"/>
          <w:color w:val="000000"/>
        </w:rPr>
        <w:t xml:space="preserve">no Rio e </w:t>
      </w:r>
      <w:proofErr w:type="spellStart"/>
      <w:r w:rsidR="00056BFC">
        <w:rPr>
          <w:rFonts w:ascii="Arial" w:hAnsi="Arial" w:cs="Arial"/>
          <w:color w:val="000000"/>
        </w:rPr>
        <w:t>e</w:t>
      </w:r>
      <w:proofErr w:type="spellEnd"/>
      <w:r w:rsidR="00056BFC">
        <w:rPr>
          <w:rFonts w:ascii="Arial" w:hAnsi="Arial" w:cs="Arial"/>
          <w:color w:val="000000"/>
        </w:rPr>
        <w:t xml:space="preserve"> Recife, </w:t>
      </w:r>
      <w:r w:rsidR="00882CE2">
        <w:rPr>
          <w:rFonts w:ascii="Arial" w:hAnsi="Arial" w:cs="Arial"/>
          <w:color w:val="000000"/>
        </w:rPr>
        <w:t>que funcionam na modalidade Ensino Médio Integrado à Educação Profissional e oferecem cursos técnicos de Programação de Jogos Digitais e Multimídia. A</w:t>
      </w:r>
      <w:r w:rsidRPr="00B043BD">
        <w:rPr>
          <w:rFonts w:ascii="Arial" w:hAnsi="Arial" w:cs="Arial"/>
        </w:rPr>
        <w:t xml:space="preserve">s escolas NAVE funcionam como espaços de criação e experimentação de metodologias pedagógicas inovadoras, disseminadas para escolas de todo o país por meio da capacitação de educadores e de publicações </w:t>
      </w:r>
      <w:r w:rsidRPr="00882CE2">
        <w:rPr>
          <w:rFonts w:ascii="Arial" w:hAnsi="Arial" w:cs="Arial"/>
        </w:rPr>
        <w:t xml:space="preserve">digitais distribuídas gratuitamente. O NAVE já formou mais de 4.900 professores das redes públicas de todas as regiões do país em cursos de Cultura Digital e Robótica Educacional. </w:t>
      </w:r>
    </w:p>
    <w:p w14:paraId="64C48B16" w14:textId="77777777" w:rsidR="00B043BD" w:rsidRPr="00882CE2" w:rsidRDefault="00B043BD" w:rsidP="0064302E">
      <w:pPr>
        <w:spacing w:line="240" w:lineRule="auto"/>
        <w:jc w:val="both"/>
        <w:rPr>
          <w:rFonts w:ascii="Arial" w:hAnsi="Arial" w:cs="Arial"/>
        </w:rPr>
      </w:pPr>
      <w:r w:rsidRPr="00882CE2">
        <w:rPr>
          <w:rFonts w:ascii="Arial" w:hAnsi="Arial" w:cs="Arial"/>
        </w:rPr>
        <w:t>Como estratégia pedagógica, o programa estimula a integração das disciplinas regulares e técnicas dos currículos de Programação e Multimídia, articulando teoria e prática por meio de projetos mão na massa. Dessa forma, é possível unir, por exemplo, matemática e modelagem tridimensional para estudar geometria espacial. O NAVE tem como objetivo desenvolver metodologias educacionais e formar jovens para atuar com inovação e tecnologias digitais, preparando-os para profissões contemporâneas nas áreas digital e criativa, como produção de games, aplicativos e produtos audiovisuais.</w:t>
      </w:r>
    </w:p>
    <w:p w14:paraId="6318BA55" w14:textId="77777777" w:rsidR="00B043BD" w:rsidRPr="00B043BD" w:rsidRDefault="00B043BD" w:rsidP="0064302E">
      <w:pPr>
        <w:spacing w:line="240" w:lineRule="auto"/>
        <w:jc w:val="both"/>
        <w:rPr>
          <w:rFonts w:ascii="Arial" w:hAnsi="Arial" w:cs="Arial"/>
        </w:rPr>
      </w:pPr>
    </w:p>
    <w:p w14:paraId="46B14BEF" w14:textId="77777777" w:rsidR="00B043BD" w:rsidRPr="00B043BD" w:rsidRDefault="00B043BD" w:rsidP="0064302E">
      <w:pPr>
        <w:jc w:val="both"/>
        <w:rPr>
          <w:rFonts w:ascii="Arial" w:hAnsi="Arial" w:cs="Arial"/>
        </w:rPr>
      </w:pPr>
    </w:p>
    <w:sectPr w:rsidR="00B043BD" w:rsidRPr="00B04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8"/>
    <w:rsid w:val="00004080"/>
    <w:rsid w:val="00056BFC"/>
    <w:rsid w:val="0064302E"/>
    <w:rsid w:val="00882CE2"/>
    <w:rsid w:val="008C289D"/>
    <w:rsid w:val="009A1F49"/>
    <w:rsid w:val="009B43DD"/>
    <w:rsid w:val="009C2DDC"/>
    <w:rsid w:val="00A37673"/>
    <w:rsid w:val="00AA5C8C"/>
    <w:rsid w:val="00B043BD"/>
    <w:rsid w:val="00C059BC"/>
    <w:rsid w:val="00C613B8"/>
    <w:rsid w:val="00C83D89"/>
    <w:rsid w:val="00DF6068"/>
    <w:rsid w:val="00E759F4"/>
    <w:rsid w:val="00F024C2"/>
    <w:rsid w:val="00F07F50"/>
    <w:rsid w:val="00F151DF"/>
    <w:rsid w:val="00F2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A3F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3B8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Heading3Char"/>
    <w:uiPriority w:val="9"/>
    <w:qFormat/>
    <w:rsid w:val="009C2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C2DD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3B8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Heading3Char"/>
    <w:uiPriority w:val="9"/>
    <w:qFormat/>
    <w:rsid w:val="009C2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C2DD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485</Words>
  <Characters>2767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Meneghini</dc:creator>
  <cp:keywords/>
  <dc:description/>
  <cp:lastModifiedBy>Carolina Soares</cp:lastModifiedBy>
  <cp:revision>8</cp:revision>
  <dcterms:created xsi:type="dcterms:W3CDTF">2022-11-28T16:53:00Z</dcterms:created>
  <dcterms:modified xsi:type="dcterms:W3CDTF">2023-01-30T18:45:00Z</dcterms:modified>
</cp:coreProperties>
</file>