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8B45" w14:textId="77777777" w:rsidR="00131600" w:rsidRDefault="00131600">
      <w:pPr>
        <w:spacing w:line="252" w:lineRule="auto"/>
        <w:rPr>
          <w:rFonts w:ascii="Helvetica Neue" w:eastAsia="Helvetica Neue" w:hAnsi="Helvetica Neue" w:cs="Helvetica Neue"/>
          <w:sz w:val="28"/>
          <w:szCs w:val="28"/>
        </w:rPr>
      </w:pPr>
    </w:p>
    <w:p w14:paraId="04E6850D" w14:textId="77777777" w:rsidR="00131600" w:rsidRDefault="00131600">
      <w:pPr>
        <w:spacing w:line="252" w:lineRule="auto"/>
        <w:jc w:val="center"/>
        <w:rPr>
          <w:rFonts w:ascii="Helvetica Neue" w:eastAsia="Helvetica Neue" w:hAnsi="Helvetica Neue" w:cs="Helvetica Neue"/>
        </w:rPr>
      </w:pPr>
    </w:p>
    <w:p w14:paraId="1A8AF2EF" w14:textId="77777777" w:rsidR="00131600" w:rsidRDefault="00131600">
      <w:pPr>
        <w:spacing w:line="252" w:lineRule="auto"/>
        <w:rPr>
          <w:rFonts w:ascii="Helvetica Neue" w:eastAsia="Helvetica Neue" w:hAnsi="Helvetica Neue" w:cs="Helvetica Neue"/>
        </w:rPr>
      </w:pPr>
    </w:p>
    <w:p w14:paraId="5F966F90" w14:textId="77777777" w:rsidR="00131600" w:rsidRDefault="00725CAE">
      <w:pPr>
        <w:spacing w:line="252" w:lineRule="auto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sz w:val="36"/>
          <w:szCs w:val="36"/>
        </w:rPr>
        <w:t>Futuros - Arte e Tecnologia apresenta musical infantil sobre a história de Nelson Mandela</w:t>
      </w:r>
    </w:p>
    <w:p w14:paraId="2942D379" w14:textId="77777777" w:rsidR="00131600" w:rsidRDefault="00131600">
      <w:pPr>
        <w:spacing w:line="252" w:lineRule="auto"/>
        <w:jc w:val="center"/>
        <w:rPr>
          <w:rFonts w:ascii="Trebuchet MS" w:eastAsia="Trebuchet MS" w:hAnsi="Trebuchet MS" w:cs="Trebuchet MS"/>
          <w:b/>
          <w:sz w:val="12"/>
          <w:szCs w:val="12"/>
        </w:rPr>
      </w:pPr>
    </w:p>
    <w:p w14:paraId="03B79730" w14:textId="77777777" w:rsidR="00131600" w:rsidRDefault="00725CAE">
      <w:pPr>
        <w:spacing w:line="252" w:lineRule="auto"/>
        <w:jc w:val="center"/>
        <w:rPr>
          <w:rFonts w:ascii="Trebuchet MS" w:eastAsia="Trebuchet MS" w:hAnsi="Trebuchet MS" w:cs="Trebuchet MS"/>
          <w:i/>
        </w:rPr>
      </w:pPr>
      <w:sdt>
        <w:sdtPr>
          <w:tag w:val="goog_rdk_0"/>
          <w:id w:val="-1490485578"/>
        </w:sdtPr>
        <w:sdtEndPr/>
        <w:sdtContent>
          <w:r>
            <w:rPr>
              <w:rFonts w:ascii="Arial" w:eastAsia="Arial" w:hAnsi="Arial" w:cs="Arial"/>
              <w:i/>
            </w:rPr>
            <w:t xml:space="preserve">Com </w:t>
          </w:r>
          <w:proofErr w:type="spellStart"/>
          <w:r>
            <w:rPr>
              <w:rFonts w:ascii="Arial" w:eastAsia="Arial" w:hAnsi="Arial" w:cs="Arial"/>
              <w:i/>
            </w:rPr>
            <w:t>canções</w:t>
          </w:r>
          <w:proofErr w:type="spellEnd"/>
          <w:r>
            <w:rPr>
              <w:rFonts w:ascii="Arial" w:eastAsia="Arial" w:hAnsi="Arial" w:cs="Arial"/>
              <w:i/>
            </w:rPr>
            <w:t xml:space="preserve"> originais, teatro de sombras, bonecos em escala natural e </w:t>
          </w:r>
          <w:proofErr w:type="spellStart"/>
          <w:r>
            <w:rPr>
              <w:rFonts w:ascii="Arial" w:eastAsia="Arial" w:hAnsi="Arial" w:cs="Arial"/>
              <w:i/>
            </w:rPr>
            <w:t>danças</w:t>
          </w:r>
          <w:proofErr w:type="spellEnd"/>
          <w:r>
            <w:rPr>
              <w:rFonts w:ascii="Arial" w:eastAsia="Arial" w:hAnsi="Arial" w:cs="Arial"/>
              <w:i/>
            </w:rPr>
            <w:t xml:space="preserve"> africanas, espetáculo “Menino Mandela” faz viagem no tempo para mostrar as vivências de uma das pessoas mais importantes da história </w:t>
          </w:r>
        </w:sdtContent>
      </w:sdt>
    </w:p>
    <w:p w14:paraId="352FB1D4" w14:textId="77777777" w:rsidR="00131600" w:rsidRDefault="00131600">
      <w:pPr>
        <w:spacing w:line="252" w:lineRule="auto"/>
        <w:jc w:val="center"/>
        <w:rPr>
          <w:rFonts w:ascii="Trebuchet MS" w:eastAsia="Trebuchet MS" w:hAnsi="Trebuchet MS" w:cs="Trebuchet MS"/>
          <w:i/>
        </w:rPr>
      </w:pPr>
    </w:p>
    <w:p w14:paraId="01C5DDFF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Fotos de divulgação: </w:t>
      </w:r>
      <w:hyperlink r:id="rId7">
        <w:r>
          <w:rPr>
            <w:rFonts w:ascii="Trebuchet MS" w:eastAsia="Trebuchet MS" w:hAnsi="Trebuchet MS" w:cs="Trebuchet MS"/>
            <w:b/>
            <w:color w:val="1155CC"/>
            <w:sz w:val="22"/>
            <w:szCs w:val="22"/>
            <w:u w:val="single"/>
          </w:rPr>
          <w:t>AQUI</w:t>
        </w:r>
      </w:hyperlink>
    </w:p>
    <w:p w14:paraId="1EE23A28" w14:textId="77777777" w:rsidR="00131600" w:rsidRDefault="00131600">
      <w:pPr>
        <w:spacing w:line="252" w:lineRule="auto"/>
        <w:rPr>
          <w:rFonts w:ascii="Trebuchet MS" w:eastAsia="Trebuchet MS" w:hAnsi="Trebuchet MS" w:cs="Trebuchet MS"/>
        </w:rPr>
      </w:pPr>
    </w:p>
    <w:p w14:paraId="67DDE50D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“</w:t>
      </w:r>
      <w:sdt>
        <w:sdtPr>
          <w:tag w:val="goog_rdk_1"/>
          <w:id w:val="-377468311"/>
        </w:sdtPr>
        <w:sdtEndPr/>
        <w:sdtContent>
          <w:r>
            <w:rPr>
              <w:rFonts w:ascii="Arial" w:eastAsia="Arial" w:hAnsi="Arial" w:cs="Arial"/>
              <w:i/>
              <w:sz w:val="22"/>
              <w:szCs w:val="22"/>
            </w:rPr>
            <w:t xml:space="preserve">Tudo é considerado impossível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ate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>́ acontecer.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>”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Nelson Mandela </w:t>
      </w:r>
    </w:p>
    <w:p w14:paraId="46A9105E" w14:textId="77777777" w:rsidR="00131600" w:rsidRDefault="00131600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</w:p>
    <w:p w14:paraId="5EE5CE86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Rio de Janeiro, 26 de fevereiro de 2024</w:t>
      </w:r>
      <w:r>
        <w:rPr>
          <w:rFonts w:ascii="Trebuchet MS" w:eastAsia="Trebuchet MS" w:hAnsi="Trebuchet MS" w:cs="Trebuchet MS"/>
          <w:sz w:val="22"/>
          <w:szCs w:val="22"/>
        </w:rPr>
        <w:t xml:space="preserve"> - Uma viagem no tempo para conhecer a infância e as vivências de um dos mais importantes homens da história recente. Esta é a proposta do musical infantil “Menino Mandela”, que estreia no centro cultural </w:t>
      </w:r>
      <w:r>
        <w:rPr>
          <w:rFonts w:ascii="Trebuchet MS" w:eastAsia="Trebuchet MS" w:hAnsi="Trebuchet MS" w:cs="Trebuchet MS"/>
          <w:b/>
          <w:sz w:val="22"/>
          <w:szCs w:val="22"/>
        </w:rPr>
        <w:t>Futuros - Arte e Tecnologia</w:t>
      </w:r>
      <w:sdt>
        <w:sdtPr>
          <w:tag w:val="goog_rdk_2"/>
          <w:id w:val="39251155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>, no Flamengo, em 9 de m</w:t>
          </w:r>
          <w:r>
            <w:rPr>
              <w:rFonts w:ascii="Arial" w:eastAsia="Arial" w:hAnsi="Arial" w:cs="Arial"/>
              <w:sz w:val="22"/>
              <w:szCs w:val="22"/>
            </w:rPr>
            <w:t xml:space="preserve">arço, com apresentações sempre aos sábados e domingos, às 16h, até 11 de abril. Com direção artística e idealização de Arlindo Lopes e realização 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Pássaro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Azul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Culturais, a peça tem patrocínio da Oi e da Secretaria de Estado de Cultura e Eco</w:t>
          </w:r>
          <w:r>
            <w:rPr>
              <w:rFonts w:ascii="Arial" w:eastAsia="Arial" w:hAnsi="Arial" w:cs="Arial"/>
              <w:sz w:val="22"/>
              <w:szCs w:val="22"/>
            </w:rPr>
            <w:t>nomia Criativa, por meio da Lei de Incentivo à Cultura, e apoio cultural do Oi Futuro.</w:t>
          </w:r>
        </w:sdtContent>
      </w:sdt>
    </w:p>
    <w:p w14:paraId="3130C57E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715524F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3"/>
          <w:id w:val="-862129989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Com poesia e leveza,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canções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originais, teatro de sombras, bonecos 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danças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africanas, o espetáculo imagina um </w:t>
          </w:r>
        </w:sdtContent>
      </w:sdt>
      <w:r>
        <w:rPr>
          <w:rFonts w:ascii="Trebuchet MS" w:eastAsia="Trebuchet MS" w:hAnsi="Trebuchet MS" w:cs="Trebuchet MS"/>
          <w:b/>
          <w:sz w:val="22"/>
          <w:szCs w:val="22"/>
        </w:rPr>
        <w:t xml:space="preserve">encontro entre o Mandela criança e sua neta Zoe </w:t>
      </w:r>
      <w:sdt>
        <w:sdtPr>
          <w:tag w:val="goog_rdk_4"/>
          <w:id w:val="-1772777450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>pa</w:t>
          </w:r>
          <w:r>
            <w:rPr>
              <w:rFonts w:ascii="Arial" w:eastAsia="Arial" w:hAnsi="Arial" w:cs="Arial"/>
              <w:sz w:val="22"/>
              <w:szCs w:val="22"/>
            </w:rPr>
            <w:t xml:space="preserve">ra apresentar ao público o menino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Rolihlahla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(posteriormente rebatizado Nelson) numa das fases mais felizes de sua vida. Na trama, </w:t>
          </w:r>
          <w:proofErr w:type="gramStart"/>
          <w:r>
            <w:rPr>
              <w:rFonts w:ascii="Arial" w:eastAsia="Arial" w:hAnsi="Arial" w:cs="Arial"/>
              <w:sz w:val="22"/>
              <w:szCs w:val="22"/>
            </w:rPr>
            <w:t>Zoe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precisa fazer um trabalho de escola sobre seu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avo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̂ e contar como foi sua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infância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na aldeia sul-africana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Qunu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. </w:t>
          </w:r>
        </w:sdtContent>
      </w:sdt>
      <w:r>
        <w:rPr>
          <w:rFonts w:ascii="Trebuchet MS" w:eastAsia="Trebuchet MS" w:hAnsi="Trebuchet MS" w:cs="Trebuchet MS"/>
          <w:color w:val="222222"/>
          <w:sz w:val="22"/>
          <w:szCs w:val="22"/>
        </w:rPr>
        <w:t>Convers</w:t>
      </w:r>
      <w:r>
        <w:rPr>
          <w:rFonts w:ascii="Trebuchet MS" w:eastAsia="Trebuchet MS" w:hAnsi="Trebuchet MS" w:cs="Trebuchet MS"/>
          <w:color w:val="222222"/>
          <w:sz w:val="22"/>
          <w:szCs w:val="22"/>
        </w:rPr>
        <w:t>ando com ele e revendo suas memórias</w:t>
      </w:r>
      <w:sdt>
        <w:sdtPr>
          <w:tag w:val="goog_rdk_5"/>
          <w:id w:val="194505369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, uma “fenda 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espaço-tempo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” transporta Zoe para 1926, quando ela encontra seu avô ainda criança se desdobrando para aproveitar ao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máximo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 vida entre brincadeiras,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obrigações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o aprendizado com os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anciões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sua </w:t>
          </w:r>
          <w:r>
            <w:rPr>
              <w:rFonts w:ascii="Arial" w:eastAsia="Arial" w:hAnsi="Arial" w:cs="Arial"/>
              <w:sz w:val="22"/>
              <w:szCs w:val="22"/>
            </w:rPr>
            <w:t xml:space="preserve">tribo. Às voltas com um mundo repleto de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hábitos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saberes novos, o menino vai enfrentar a perda precoce do pai e a despedida 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mãe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que precisa entregá-lo aos cuidados de seu tutor, o Rei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Jongintaba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. A partir daí, o pequeno Nelson terá que desbravar um</w:t>
          </w:r>
          <w:r>
            <w:rPr>
              <w:rFonts w:ascii="Arial" w:eastAsia="Arial" w:hAnsi="Arial" w:cs="Arial"/>
              <w:sz w:val="22"/>
              <w:szCs w:val="22"/>
            </w:rPr>
            <w:t xml:space="preserve"> mundo desconhecido e pautado pela desigualdade racial.</w:t>
          </w:r>
        </w:sdtContent>
      </w:sdt>
    </w:p>
    <w:p w14:paraId="48036AE1" w14:textId="77777777" w:rsidR="00131600" w:rsidRDefault="00131600">
      <w:pPr>
        <w:spacing w:line="252" w:lineRule="auto"/>
        <w:jc w:val="center"/>
        <w:rPr>
          <w:rFonts w:ascii="Trebuchet MS" w:eastAsia="Trebuchet MS" w:hAnsi="Trebuchet MS" w:cs="Trebuchet MS"/>
          <w:i/>
          <w:sz w:val="28"/>
          <w:szCs w:val="28"/>
        </w:rPr>
      </w:pPr>
    </w:p>
    <w:p w14:paraId="46280CD5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6"/>
          <w:id w:val="1676067350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>O diretor Arlindo Lopes mergulha mais uma vez na história e no legado dos povos pretos depois de seu sucesso anterior, ‘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Ombela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A Origem das Chuvas’, do angolano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Ondjaki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, aclamado pela crítica e p</w:t>
          </w:r>
          <w:r>
            <w:rPr>
              <w:rFonts w:ascii="Arial" w:eastAsia="Arial" w:hAnsi="Arial" w:cs="Arial"/>
              <w:sz w:val="22"/>
              <w:szCs w:val="22"/>
            </w:rPr>
            <w:t xml:space="preserve">remiado em nove categorias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CBTIJ de Teatro para Infância e Juventude. Na concepção do diretor, a menina Zoe, ao testemunhar a infância do avô e se encontrar com sua ancestralidade, dá início às suas “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escrevivências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”, escrita inspirada no conceit</w:t>
          </w:r>
          <w:r>
            <w:rPr>
              <w:rFonts w:ascii="Arial" w:eastAsia="Arial" w:hAnsi="Arial" w:cs="Arial"/>
              <w:sz w:val="22"/>
              <w:szCs w:val="22"/>
            </w:rPr>
            <w:t xml:space="preserve">o cunhado pela escritora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Conceição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Evaristo: “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Escrevivência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</w:t>
          </w:r>
        </w:sdtContent>
      </w:sdt>
      <w:r>
        <w:rPr>
          <w:rFonts w:ascii="Trebuchet MS" w:eastAsia="Trebuchet MS" w:hAnsi="Trebuchet MS" w:cs="Trebuchet MS"/>
          <w:sz w:val="22"/>
          <w:szCs w:val="22"/>
          <w:highlight w:val="white"/>
        </w:rPr>
        <w:t>escrita que nasce do cotidiano, das lembranças, da experiência de vida da própria autora e do seu povo”.</w:t>
      </w:r>
    </w:p>
    <w:p w14:paraId="09813215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C6AF5EB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“Nelson Mandela sempre foi uma das pessoas mais inspiradoras e potentes que passou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por essa nossa existência. Logo após a sua morte, vi uma explosão de publicações que retratavam a sua jornada, e me chamaram atenção as várias versões de livros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infantojuvenis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que retratavam sua infância em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Qunu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>. O próprio Mandela declarou diversas vezes q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ue em sua aldeia viveu os dias </w:t>
      </w:r>
      <w:r>
        <w:rPr>
          <w:rFonts w:ascii="Trebuchet MS" w:eastAsia="Trebuchet MS" w:hAnsi="Trebuchet MS" w:cs="Trebuchet MS"/>
          <w:i/>
          <w:sz w:val="22"/>
          <w:szCs w:val="22"/>
        </w:rPr>
        <w:lastRenderedPageBreak/>
        <w:t>mais doces e felizes de sua existência. Me debrucei a ler esses livros e, claro, me encantei por sua autobiografia. Para mim, o Teatro Infantil tem papel fundamental na formação de crianças que se tornarão adultos mais consci</w:t>
      </w:r>
      <w:r>
        <w:rPr>
          <w:rFonts w:ascii="Trebuchet MS" w:eastAsia="Trebuchet MS" w:hAnsi="Trebuchet MS" w:cs="Trebuchet MS"/>
          <w:i/>
          <w:sz w:val="22"/>
          <w:szCs w:val="22"/>
        </w:rPr>
        <w:t>entes de nossa diversidade e pluralidade social”,</w:t>
      </w:r>
      <w:r>
        <w:rPr>
          <w:rFonts w:ascii="Trebuchet MS" w:eastAsia="Trebuchet MS" w:hAnsi="Trebuchet MS" w:cs="Trebuchet MS"/>
          <w:sz w:val="22"/>
          <w:szCs w:val="22"/>
        </w:rPr>
        <w:t xml:space="preserve"> explica o diretor </w:t>
      </w:r>
      <w:r>
        <w:rPr>
          <w:rFonts w:ascii="Trebuchet MS" w:eastAsia="Trebuchet MS" w:hAnsi="Trebuchet MS" w:cs="Trebuchet MS"/>
          <w:b/>
          <w:sz w:val="22"/>
          <w:szCs w:val="22"/>
        </w:rPr>
        <w:t>Arlindo Lopes.</w:t>
      </w:r>
    </w:p>
    <w:p w14:paraId="6E690B3D" w14:textId="77777777" w:rsidR="00131600" w:rsidRDefault="00131600">
      <w:pPr>
        <w:spacing w:line="252" w:lineRule="auto"/>
        <w:rPr>
          <w:rFonts w:ascii="Trebuchet MS" w:eastAsia="Trebuchet MS" w:hAnsi="Trebuchet MS" w:cs="Trebuchet MS"/>
        </w:rPr>
      </w:pPr>
    </w:p>
    <w:p w14:paraId="4EE11F51" w14:textId="77777777" w:rsidR="00131600" w:rsidRDefault="00725CAE">
      <w:pPr>
        <w:spacing w:after="240"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"Para nós, o teatro infantil serve </w:t>
      </w:r>
      <w:commentRangeStart w:id="0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a</w:t>
      </w:r>
      <w:commentRangeEnd w:id="0"/>
      <w:r w:rsidR="008B3D03">
        <w:rPr>
          <w:rStyle w:val="Refdecomentrio"/>
        </w:rPr>
        <w:commentReference w:id="0"/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experimentação, é o momento de descobertas de novas ideias e de aprendizado sobre grandes histórias. Nossa missão é, por meio da arte, estimular o olhar crítico e construtivo de todos. Com “Menino Mandela”, o Futuros – 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Arte e Tecnologia recebe em seu teatro um espetáculo que proporciona ao público, aos adultos, jovens e crianças, uma grande aventura que também reflete sobre temas de extrema importância nos dias de hoje, </w:t>
      </w:r>
      <w:r w:rsidR="008B3D03"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em especial sobre a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desigualdade racial'’, </w:t>
      </w:r>
      <w:r>
        <w:rPr>
          <w:rFonts w:ascii="Trebuchet MS" w:eastAsia="Trebuchet MS" w:hAnsi="Trebuchet MS" w:cs="Trebuchet MS"/>
          <w:sz w:val="22"/>
          <w:szCs w:val="22"/>
        </w:rPr>
        <w:t xml:space="preserve">destaca o gerente </w:t>
      </w:r>
      <w:r>
        <w:rPr>
          <w:rFonts w:ascii="Trebuchet MS" w:eastAsia="Trebuchet MS" w:hAnsi="Trebuchet MS" w:cs="Trebuchet MS"/>
          <w:sz w:val="22"/>
          <w:szCs w:val="22"/>
        </w:rPr>
        <w:t xml:space="preserve">de cultura do instituto Oi Futuro, Victor D’Almeida. </w:t>
      </w:r>
    </w:p>
    <w:p w14:paraId="2D7B3F84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A MONTAGEM</w:t>
      </w:r>
    </w:p>
    <w:p w14:paraId="6C4083AA" w14:textId="77777777" w:rsidR="00131600" w:rsidRDefault="00131600">
      <w:pPr>
        <w:spacing w:line="252" w:lineRule="auto"/>
        <w:rPr>
          <w:rFonts w:ascii="Trebuchet MS" w:eastAsia="Trebuchet MS" w:hAnsi="Trebuchet MS" w:cs="Trebuchet MS"/>
        </w:rPr>
      </w:pPr>
    </w:p>
    <w:p w14:paraId="0208135D" w14:textId="77777777" w:rsidR="00131600" w:rsidRDefault="00725CAE">
      <w:pPr>
        <w:spacing w:line="252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“</w:t>
      </w:r>
      <w:sdt>
        <w:sdtPr>
          <w:tag w:val="goog_rdk_7"/>
          <w:id w:val="1044097690"/>
        </w:sdtPr>
        <w:sdtEndPr/>
        <w:sdtContent>
          <w:r>
            <w:rPr>
              <w:rFonts w:ascii="Arial" w:eastAsia="Arial" w:hAnsi="Arial" w:cs="Arial"/>
              <w:i/>
              <w:sz w:val="22"/>
              <w:szCs w:val="22"/>
            </w:rPr>
            <w:t xml:space="preserve">Se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voce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̂ fala a um homem numa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língua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que ele compreende, isso vai para a sua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cabeça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. Se lhe fala na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língua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dele, isso vai ao seu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coração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>.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 xml:space="preserve">” </w:t>
      </w:r>
    </w:p>
    <w:p w14:paraId="0ADB7AFB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Nelson Mandela </w:t>
      </w:r>
    </w:p>
    <w:p w14:paraId="21099866" w14:textId="77777777" w:rsidR="00131600" w:rsidRDefault="00131600">
      <w:pPr>
        <w:spacing w:line="252" w:lineRule="auto"/>
        <w:rPr>
          <w:rFonts w:ascii="Trebuchet MS" w:eastAsia="Trebuchet MS" w:hAnsi="Trebuchet MS" w:cs="Trebuchet MS"/>
        </w:rPr>
      </w:pPr>
    </w:p>
    <w:p w14:paraId="082847C8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 espetáculo conta com di</w:t>
      </w:r>
      <w:r>
        <w:rPr>
          <w:rFonts w:ascii="Trebuchet MS" w:eastAsia="Trebuchet MS" w:hAnsi="Trebuchet MS" w:cs="Trebuchet MS"/>
          <w:sz w:val="22"/>
          <w:szCs w:val="22"/>
        </w:rPr>
        <w:t xml:space="preserve">reção musical, arranjos e música original de </w:t>
      </w:r>
      <w:r>
        <w:rPr>
          <w:rFonts w:ascii="Trebuchet MS" w:eastAsia="Trebuchet MS" w:hAnsi="Trebuchet MS" w:cs="Trebuchet MS"/>
          <w:b/>
          <w:sz w:val="22"/>
          <w:szCs w:val="22"/>
        </w:rPr>
        <w:t>Wladimir Pinheiro</w:t>
      </w:r>
      <w:r>
        <w:rPr>
          <w:rFonts w:ascii="Trebuchet MS" w:eastAsia="Trebuchet MS" w:hAnsi="Trebuchet MS" w:cs="Trebuchet MS"/>
          <w:sz w:val="22"/>
          <w:szCs w:val="22"/>
        </w:rPr>
        <w:t xml:space="preserve">, coreografias e preparação corporal da especialista em danças africanas pela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Ecole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dês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Sables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(Senegal)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Fernanda Dias </w:t>
      </w:r>
      <w:r>
        <w:rPr>
          <w:rFonts w:ascii="Trebuchet MS" w:eastAsia="Trebuchet MS" w:hAnsi="Trebuchet MS" w:cs="Trebuchet MS"/>
          <w:sz w:val="22"/>
          <w:szCs w:val="22"/>
        </w:rPr>
        <w:t xml:space="preserve">e assistência de direção e preparação em Yoga de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Vanessa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Pascale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. </w:t>
      </w:r>
      <w:r>
        <w:rPr>
          <w:rFonts w:ascii="Trebuchet MS" w:eastAsia="Trebuchet MS" w:hAnsi="Trebuchet MS" w:cs="Trebuchet MS"/>
          <w:sz w:val="22"/>
          <w:szCs w:val="22"/>
        </w:rPr>
        <w:t>As cançõe</w:t>
      </w:r>
      <w:r>
        <w:rPr>
          <w:rFonts w:ascii="Trebuchet MS" w:eastAsia="Trebuchet MS" w:hAnsi="Trebuchet MS" w:cs="Trebuchet MS"/>
          <w:sz w:val="22"/>
          <w:szCs w:val="22"/>
        </w:rPr>
        <w:t xml:space="preserve">s do espetáculo, embaladas pela sonoridade musical da </w:t>
      </w:r>
      <w:sdt>
        <w:sdtPr>
          <w:tag w:val="goog_rdk_8"/>
          <w:id w:val="1238983705"/>
        </w:sdtPr>
        <w:sdtEndPr/>
        <w:sdtContent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África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do Sul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 xml:space="preserve">, são executadas pela violoncelista </w:t>
      </w:r>
      <w:r>
        <w:rPr>
          <w:rFonts w:ascii="Trebuchet MS" w:eastAsia="Trebuchet MS" w:hAnsi="Trebuchet MS" w:cs="Trebuchet MS"/>
          <w:b/>
          <w:sz w:val="22"/>
          <w:szCs w:val="22"/>
        </w:rPr>
        <w:t>Flávia Chagas</w:t>
      </w:r>
      <w:r>
        <w:rPr>
          <w:rFonts w:ascii="Trebuchet MS" w:eastAsia="Trebuchet MS" w:hAnsi="Trebuchet MS" w:cs="Trebuchet MS"/>
          <w:sz w:val="22"/>
          <w:szCs w:val="22"/>
        </w:rPr>
        <w:t xml:space="preserve">, a percussionista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Geiza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Carvalho</w:t>
      </w:r>
      <w:r>
        <w:rPr>
          <w:rFonts w:ascii="Trebuchet MS" w:eastAsia="Trebuchet MS" w:hAnsi="Trebuchet MS" w:cs="Trebuchet MS"/>
          <w:sz w:val="22"/>
          <w:szCs w:val="22"/>
        </w:rPr>
        <w:t xml:space="preserve">, o pianista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Wladimir Pinheiro </w:t>
      </w:r>
      <w:r>
        <w:rPr>
          <w:rFonts w:ascii="Trebuchet MS" w:eastAsia="Trebuchet MS" w:hAnsi="Trebuchet MS" w:cs="Trebuchet MS"/>
          <w:sz w:val="22"/>
          <w:szCs w:val="22"/>
        </w:rPr>
        <w:t>e o trompetista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Abraão Kimberley</w:t>
      </w:r>
      <w:r>
        <w:rPr>
          <w:rFonts w:ascii="Trebuchet MS" w:eastAsia="Trebuchet MS" w:hAnsi="Trebuchet MS" w:cs="Trebuchet MS"/>
          <w:sz w:val="22"/>
          <w:szCs w:val="22"/>
        </w:rPr>
        <w:t>, estes dois últimos também atores da mon</w:t>
      </w:r>
      <w:r>
        <w:rPr>
          <w:rFonts w:ascii="Trebuchet MS" w:eastAsia="Trebuchet MS" w:hAnsi="Trebuchet MS" w:cs="Trebuchet MS"/>
          <w:sz w:val="22"/>
          <w:szCs w:val="22"/>
        </w:rPr>
        <w:t>tagem.</w:t>
      </w:r>
    </w:p>
    <w:p w14:paraId="0C5679DF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C8E104D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O artista visual </w:t>
      </w:r>
      <w:r>
        <w:rPr>
          <w:rFonts w:ascii="Trebuchet MS" w:eastAsia="Trebuchet MS" w:hAnsi="Trebuchet MS" w:cs="Trebuchet MS"/>
          <w:b/>
          <w:sz w:val="22"/>
          <w:szCs w:val="22"/>
        </w:rPr>
        <w:t>Dante</w:t>
      </w:r>
      <w:r>
        <w:rPr>
          <w:rFonts w:ascii="Trebuchet MS" w:eastAsia="Trebuchet MS" w:hAnsi="Trebuchet MS" w:cs="Trebuchet MS"/>
          <w:sz w:val="22"/>
          <w:szCs w:val="22"/>
        </w:rPr>
        <w:t xml:space="preserve"> (criador, na novela “Renascer”, do ‘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cramulhãozinho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’ de José Inocêncio) criou, especialmente para o espetáculo, </w:t>
      </w:r>
      <w:r>
        <w:rPr>
          <w:rFonts w:ascii="Trebuchet MS" w:eastAsia="Trebuchet MS" w:hAnsi="Trebuchet MS" w:cs="Trebuchet MS"/>
          <w:b/>
          <w:sz w:val="22"/>
          <w:szCs w:val="22"/>
        </w:rPr>
        <w:t>bonecos de tamanho natural para representar Nelson Mandela idoso</w:t>
      </w:r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Fonts w:ascii="Trebuchet MS" w:eastAsia="Trebuchet MS" w:hAnsi="Trebuchet MS" w:cs="Trebuchet MS"/>
          <w:b/>
          <w:sz w:val="22"/>
          <w:szCs w:val="22"/>
        </w:rPr>
        <w:t>a avó de Mandela e um rebanho de ovelhas</w:t>
      </w:r>
      <w:r>
        <w:rPr>
          <w:rFonts w:ascii="Trebuchet MS" w:eastAsia="Trebuchet MS" w:hAnsi="Trebuchet MS" w:cs="Trebuchet MS"/>
          <w:sz w:val="22"/>
          <w:szCs w:val="22"/>
        </w:rPr>
        <w:t xml:space="preserve">, uma vez que Mandela foi também pastor na infância. </w:t>
      </w:r>
    </w:p>
    <w:p w14:paraId="21144995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2578EB4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Os figurinos de </w:t>
      </w:r>
      <w:r>
        <w:rPr>
          <w:rFonts w:ascii="Trebuchet MS" w:eastAsia="Trebuchet MS" w:hAnsi="Trebuchet MS" w:cs="Trebuchet MS"/>
          <w:b/>
          <w:sz w:val="22"/>
          <w:szCs w:val="22"/>
        </w:rPr>
        <w:t>Tereza Nabuco</w:t>
      </w:r>
      <w:r>
        <w:rPr>
          <w:rFonts w:ascii="Trebuchet MS" w:eastAsia="Trebuchet MS" w:hAnsi="Trebuchet MS" w:cs="Trebuchet MS"/>
          <w:sz w:val="22"/>
          <w:szCs w:val="22"/>
        </w:rPr>
        <w:t>, premiada por seu trabalho em ‘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Ombela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– A Origem das Chuvas’, serão todos em preto e branco, em contraponto ao cenário de </w:t>
      </w:r>
      <w:r>
        <w:rPr>
          <w:rFonts w:ascii="Trebuchet MS" w:eastAsia="Trebuchet MS" w:hAnsi="Trebuchet MS" w:cs="Trebuchet MS"/>
          <w:b/>
          <w:sz w:val="22"/>
          <w:szCs w:val="22"/>
        </w:rPr>
        <w:t>Mauro Vicente Ferreira</w:t>
      </w:r>
      <w:r>
        <w:rPr>
          <w:rFonts w:ascii="Trebuchet MS" w:eastAsia="Trebuchet MS" w:hAnsi="Trebuchet MS" w:cs="Trebuchet MS"/>
          <w:sz w:val="22"/>
          <w:szCs w:val="22"/>
        </w:rPr>
        <w:t>, que trará as raízes da ár</w:t>
      </w:r>
      <w:r>
        <w:rPr>
          <w:rFonts w:ascii="Trebuchet MS" w:eastAsia="Trebuchet MS" w:hAnsi="Trebuchet MS" w:cs="Trebuchet MS"/>
          <w:sz w:val="22"/>
          <w:szCs w:val="22"/>
        </w:rPr>
        <w:t xml:space="preserve">vore Baobá e os tons terrosos que remetem ao ambiente da aldeia. A iluminação de </w:t>
      </w:r>
      <w:r>
        <w:rPr>
          <w:rFonts w:ascii="Trebuchet MS" w:eastAsia="Trebuchet MS" w:hAnsi="Trebuchet MS" w:cs="Trebuchet MS"/>
          <w:b/>
          <w:sz w:val="22"/>
          <w:szCs w:val="22"/>
        </w:rPr>
        <w:t>Ana Luzia Molinari de Simoni</w:t>
      </w:r>
      <w:r>
        <w:rPr>
          <w:rFonts w:ascii="Trebuchet MS" w:eastAsia="Trebuchet MS" w:hAnsi="Trebuchet MS" w:cs="Trebuchet MS"/>
          <w:sz w:val="22"/>
          <w:szCs w:val="22"/>
        </w:rPr>
        <w:t xml:space="preserve"> destaca o contraste com as pinturas do cenário em tinta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Corion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que brilham no escuro, e também dá conta da técnica do Teatro de Sombras. 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visagi</w:t>
      </w:r>
      <w:r>
        <w:rPr>
          <w:rFonts w:ascii="Trebuchet MS" w:eastAsia="Trebuchet MS" w:hAnsi="Trebuchet MS" w:cs="Trebuchet MS"/>
          <w:sz w:val="22"/>
          <w:szCs w:val="22"/>
        </w:rPr>
        <w:t>smo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Joana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Seibel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o design de som de </w:t>
      </w:r>
      <w:r>
        <w:rPr>
          <w:rFonts w:ascii="Trebuchet MS" w:eastAsia="Trebuchet MS" w:hAnsi="Trebuchet MS" w:cs="Trebuchet MS"/>
          <w:b/>
          <w:sz w:val="22"/>
          <w:szCs w:val="22"/>
        </w:rPr>
        <w:t>Lucas Campello</w:t>
      </w:r>
      <w:r>
        <w:rPr>
          <w:rFonts w:ascii="Trebuchet MS" w:eastAsia="Trebuchet MS" w:hAnsi="Trebuchet MS" w:cs="Trebuchet MS"/>
          <w:sz w:val="22"/>
          <w:szCs w:val="22"/>
        </w:rPr>
        <w:t xml:space="preserve"> e o design gráfico de </w:t>
      </w:r>
      <w:r>
        <w:rPr>
          <w:rFonts w:ascii="Trebuchet MS" w:eastAsia="Trebuchet MS" w:hAnsi="Trebuchet MS" w:cs="Trebuchet MS"/>
          <w:b/>
          <w:sz w:val="22"/>
          <w:szCs w:val="22"/>
        </w:rPr>
        <w:t>Gilberto Filho</w:t>
      </w:r>
      <w:r>
        <w:rPr>
          <w:rFonts w:ascii="Trebuchet MS" w:eastAsia="Trebuchet MS" w:hAnsi="Trebuchet MS" w:cs="Trebuchet MS"/>
          <w:sz w:val="22"/>
          <w:szCs w:val="22"/>
        </w:rPr>
        <w:t xml:space="preserve"> completam a ficha criativa.</w:t>
      </w:r>
    </w:p>
    <w:p w14:paraId="140A645D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B8F68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SINOPSE</w:t>
      </w:r>
    </w:p>
    <w:p w14:paraId="6BD5D84D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5D80494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9"/>
          <w:id w:val="2113848785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Zoe, neta de Nelson Mandela, precisa fazer um trabalho de escola sobre seu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avo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̂ e contar como foi sua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infância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na aldeia sul-</w:t>
          </w:r>
          <w:r>
            <w:rPr>
              <w:rFonts w:ascii="Arial" w:eastAsia="Arial" w:hAnsi="Arial" w:cs="Arial"/>
              <w:sz w:val="22"/>
              <w:szCs w:val="22"/>
            </w:rPr>
            <w:t xml:space="preserve">africana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Qunu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. </w:t>
          </w:r>
        </w:sdtContent>
      </w:sdt>
      <w:r>
        <w:rPr>
          <w:rFonts w:ascii="Trebuchet MS" w:eastAsia="Trebuchet MS" w:hAnsi="Trebuchet MS" w:cs="Trebuchet MS"/>
          <w:color w:val="222222"/>
          <w:sz w:val="22"/>
          <w:szCs w:val="22"/>
        </w:rPr>
        <w:t>Conversando com o avô e revolvendo suas memórias</w:t>
      </w:r>
      <w:sdt>
        <w:sdtPr>
          <w:tag w:val="goog_rdk_10"/>
          <w:id w:val="1536624644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, uma “fenda 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espaço-tempo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” transporta Zoe para 1926, onde ela encontra o menino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Rolihlahla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que se desdobra para aproveitar ao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máximo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 vida entre brincadeiras,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obrigações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o aprendiz</w:t>
          </w:r>
          <w:r>
            <w:rPr>
              <w:rFonts w:ascii="Arial" w:eastAsia="Arial" w:hAnsi="Arial" w:cs="Arial"/>
              <w:sz w:val="22"/>
              <w:szCs w:val="22"/>
            </w:rPr>
            <w:t xml:space="preserve">ado com os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anciões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sua tribo. Quando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começa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 frequentar a escola, recebe de sua professora um novo nome, Nelson. Às voltas com um mundo repleto de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hábitos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saberes novos, o menino vai enfrentar a perda precoce do pai e a despedida 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mãe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, que prec</w:t>
          </w:r>
          <w:r>
            <w:rPr>
              <w:rFonts w:ascii="Arial" w:eastAsia="Arial" w:hAnsi="Arial" w:cs="Arial"/>
              <w:sz w:val="22"/>
              <w:szCs w:val="22"/>
            </w:rPr>
            <w:t xml:space="preserve">isa entregá-lo aos cuidados de seu tutor, o </w:t>
          </w:r>
          <w:r>
            <w:rPr>
              <w:rFonts w:ascii="Arial" w:eastAsia="Arial" w:hAnsi="Arial" w:cs="Arial"/>
              <w:sz w:val="22"/>
              <w:szCs w:val="22"/>
            </w:rPr>
            <w:lastRenderedPageBreak/>
            <w:t xml:space="preserve">Rei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Jongintaba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. A partir daí, o pequeno Nelson terá que desbravar um mundo desconhecido e pautado pela desigualdade racial.</w:t>
          </w:r>
        </w:sdtContent>
      </w:sdt>
    </w:p>
    <w:p w14:paraId="4B3445F5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F6C9794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SOBRE NELSON MANDELA</w:t>
      </w:r>
    </w:p>
    <w:p w14:paraId="73FFDEDB" w14:textId="77777777" w:rsidR="00131600" w:rsidRDefault="00131600">
      <w:pPr>
        <w:spacing w:line="252" w:lineRule="auto"/>
        <w:rPr>
          <w:rFonts w:ascii="Trebuchet MS" w:eastAsia="Trebuchet MS" w:hAnsi="Trebuchet MS" w:cs="Trebuchet MS"/>
        </w:rPr>
      </w:pPr>
    </w:p>
    <w:p w14:paraId="3A156C73" w14:textId="77777777" w:rsidR="00131600" w:rsidRDefault="00725CAE">
      <w:pPr>
        <w:spacing w:line="252" w:lineRule="auto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11"/>
          <w:id w:val="-904520888"/>
        </w:sdtPr>
        <w:sdtEndPr/>
        <w:sdtContent>
          <w:r>
            <w:rPr>
              <w:rFonts w:ascii="Arial" w:eastAsia="Arial" w:hAnsi="Arial" w:cs="Arial"/>
              <w:i/>
              <w:sz w:val="22"/>
              <w:szCs w:val="22"/>
            </w:rPr>
            <w:t>“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Ninguém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nasce odiando o outro pela cor de sua pele, ou por su</w:t>
          </w:r>
          <w:r>
            <w:rPr>
              <w:rFonts w:ascii="Arial" w:eastAsia="Arial" w:hAnsi="Arial" w:cs="Arial"/>
              <w:i/>
              <w:sz w:val="22"/>
              <w:szCs w:val="22"/>
            </w:rPr>
            <w:t xml:space="preserve">a origem, ou sua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religião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. Para odiar, as pessoas precisam aprender, e se elas aprendem a odiar, podem ser ensinadas a </w:t>
          </w:r>
          <w:proofErr w:type="gramStart"/>
          <w:r>
            <w:rPr>
              <w:rFonts w:ascii="Arial" w:eastAsia="Arial" w:hAnsi="Arial" w:cs="Arial"/>
              <w:i/>
              <w:sz w:val="22"/>
              <w:szCs w:val="22"/>
            </w:rPr>
            <w:t>amar.”</w:t>
          </w:r>
          <w:proofErr w:type="gram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</w:t>
          </w:r>
        </w:sdtContent>
      </w:sdt>
    </w:p>
    <w:p w14:paraId="62EE390A" w14:textId="77777777" w:rsidR="00131600" w:rsidRDefault="00725CAE">
      <w:pPr>
        <w:spacing w:line="252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Nelson Mandela </w:t>
      </w:r>
    </w:p>
    <w:p w14:paraId="680F167D" w14:textId="77777777" w:rsidR="00131600" w:rsidRDefault="00131600">
      <w:pPr>
        <w:spacing w:line="252" w:lineRule="auto"/>
        <w:rPr>
          <w:rFonts w:ascii="Trebuchet MS" w:eastAsia="Trebuchet MS" w:hAnsi="Trebuchet MS" w:cs="Trebuchet MS"/>
          <w:b/>
        </w:rPr>
      </w:pPr>
    </w:p>
    <w:p w14:paraId="25DE9BCB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12"/>
          <w:id w:val="-257289201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Nelson Mandela, um dos maiores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símbolos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dos Direitos Humanos desde 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século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XX, dedicou-se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às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liberdades d</w:t>
          </w:r>
          <w:r>
            <w:rPr>
              <w:rFonts w:ascii="Arial" w:eastAsia="Arial" w:hAnsi="Arial" w:cs="Arial"/>
              <w:sz w:val="22"/>
              <w:szCs w:val="22"/>
            </w:rPr>
            <w:t xml:space="preserve">o seu povo, inspirando defensores das causas humanitárias de todo o mundo. Nascido em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Transkei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África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 Sul, Mandela - ou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Madiba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como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também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era chamado - era filho de um chefe tribal, e recebeu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educação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universitária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com licenciatura em Direito. E</w:t>
          </w:r>
          <w:r>
            <w:rPr>
              <w:rFonts w:ascii="Arial" w:eastAsia="Arial" w:hAnsi="Arial" w:cs="Arial"/>
              <w:sz w:val="22"/>
              <w:szCs w:val="22"/>
            </w:rPr>
            <w:t xml:space="preserve">m 1944, tornou-se membro do Congresso Nacional Africano (CNA) e trabalhou ativamente para abolir as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políticas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 apartheid comandadas pelo o Partido Nacional no poder. Ao ser julgado pelas suas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, declarou: “</w:t>
          </w:r>
        </w:sdtContent>
      </w:sdt>
      <w:sdt>
        <w:sdtPr>
          <w:tag w:val="goog_rdk_13"/>
          <w:id w:val="-592937967"/>
        </w:sdtPr>
        <w:sdtEndPr/>
        <w:sdtContent>
          <w:r>
            <w:rPr>
              <w:rFonts w:ascii="Arial" w:eastAsia="Arial" w:hAnsi="Arial" w:cs="Arial"/>
              <w:i/>
              <w:sz w:val="22"/>
              <w:szCs w:val="22"/>
            </w:rPr>
            <w:t xml:space="preserve">Lutei contra 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dominação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branca e lut</w:t>
          </w:r>
          <w:r>
            <w:rPr>
              <w:rFonts w:ascii="Arial" w:eastAsia="Arial" w:hAnsi="Arial" w:cs="Arial"/>
              <w:i/>
              <w:sz w:val="22"/>
              <w:szCs w:val="22"/>
            </w:rPr>
            <w:t xml:space="preserve">ei contra 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dominação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negra. Tenho cultivado o ideal de uma sociedade livre e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democrática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na qual todas as pessoas vivem juntas em harmonia e com oportunidades iguais. É um ideal que eu espero viver e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alcançar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>. Mas se for preciso, é um ideal pelo qua</w:t>
          </w:r>
          <w:r>
            <w:rPr>
              <w:rFonts w:ascii="Arial" w:eastAsia="Arial" w:hAnsi="Arial" w:cs="Arial"/>
              <w:i/>
              <w:sz w:val="22"/>
              <w:szCs w:val="22"/>
            </w:rPr>
            <w:t>l estou preparado para morrer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 xml:space="preserve">.” </w:t>
      </w:r>
    </w:p>
    <w:p w14:paraId="680B812D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C6791A9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14"/>
          <w:id w:val="-393897632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Sentenciado à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prisão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perpétua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Mandela converteu-se num poderoso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símbolo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resistência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para o crescente movimento de antiapartheid, negando–se repetidamente a comprometer sua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posição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política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para conseguir a lib</w:t>
          </w:r>
          <w:r>
            <w:rPr>
              <w:rFonts w:ascii="Arial" w:eastAsia="Arial" w:hAnsi="Arial" w:cs="Arial"/>
              <w:sz w:val="22"/>
              <w:szCs w:val="22"/>
            </w:rPr>
            <w:t xml:space="preserve">erdade. Finalmente libertado em fevereiro de 1990, intensificou a sua batalha contra 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opressão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perseguindo os mesmos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fundados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há quase quatro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décadas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. Em 1993, Mandela recebeu 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Nobel da Paz e, em 1994, ganhou as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eleições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tornandos-se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o prime</w:t>
          </w:r>
          <w:r>
            <w:rPr>
              <w:rFonts w:ascii="Arial" w:eastAsia="Arial" w:hAnsi="Arial" w:cs="Arial"/>
              <w:sz w:val="22"/>
              <w:szCs w:val="22"/>
            </w:rPr>
            <w:t xml:space="preserve">iro presidente negro 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África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 Sul, cargo que ocupou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ate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́ 1999. </w:t>
          </w:r>
        </w:sdtContent>
      </w:sdt>
    </w:p>
    <w:p w14:paraId="4C4BD2F7" w14:textId="77777777" w:rsidR="00131600" w:rsidRDefault="00131600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3E92E04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15"/>
          <w:id w:val="1393384559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Com o fim do apartheid e se retirando do governo sul-africano, Mandela manteve seus ideais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humanitários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passou a ser um porta-voz mundial contra 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avanço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da AIDS. Em 5 de dezembro de 2013, faleceu em sua casa, na cidade de Johannesburgo, em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decorrênci</w:t>
          </w:r>
          <w:r>
            <w:rPr>
              <w:rFonts w:ascii="Arial" w:eastAsia="Arial" w:hAnsi="Arial" w:cs="Arial"/>
              <w:sz w:val="22"/>
              <w:szCs w:val="22"/>
            </w:rPr>
            <w:t>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uma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infecção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pulmonar. </w:t>
          </w:r>
        </w:sdtContent>
      </w:sdt>
    </w:p>
    <w:p w14:paraId="73971296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5B0FB1C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ARLINDO LOPES - diretor </w:t>
      </w:r>
    </w:p>
    <w:p w14:paraId="719E02F6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5E4947F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16"/>
          <w:id w:val="1943953798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Formado pela CAL, estreou 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espetáculo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‘Um Homem Chamado Shakespeare’, adaptado e dirigido por Barbara Heliodora. Atuou nas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peças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‘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Transpotting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’, ‘Laranja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Mecânica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’, ‘Marat-Sade’, ‘Alice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Atrav</w:t>
          </w:r>
          <w:r>
            <w:rPr>
              <w:rFonts w:ascii="Arial" w:eastAsia="Arial" w:hAnsi="Arial" w:cs="Arial"/>
              <w:sz w:val="22"/>
              <w:szCs w:val="22"/>
            </w:rPr>
            <w:t>és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 Espelho’, ‘Academia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Coração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’, ‘Cauby! </w:t>
          </w:r>
          <w:proofErr w:type="gramStart"/>
          <w:r>
            <w:rPr>
              <w:rFonts w:ascii="Arial" w:eastAsia="Arial" w:hAnsi="Arial" w:cs="Arial"/>
              <w:sz w:val="22"/>
              <w:szCs w:val="22"/>
            </w:rPr>
            <w:t>Cauby!’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gramStart"/>
          <w:r>
            <w:rPr>
              <w:rFonts w:ascii="Arial" w:eastAsia="Arial" w:hAnsi="Arial" w:cs="Arial"/>
              <w:sz w:val="22"/>
              <w:szCs w:val="22"/>
            </w:rPr>
            <w:t>e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‘O Jardim Secreto’. </w:t>
          </w:r>
        </w:sdtContent>
      </w:sdt>
    </w:p>
    <w:p w14:paraId="3D21B32A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0E322BB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Produziu e atuou no monólogo ‘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Leonilson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, Todos os Rios Levam a Sua Boca’, no musical A Ver Estrelas, Prêmio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Zilka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Sallaberry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 Melhor Direção, e </w:t>
      </w:r>
      <w:sdt>
        <w:sdtPr>
          <w:tag w:val="goog_rdk_17"/>
          <w:id w:val="-1319955387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idealizou e protagonizou, </w:t>
          </w:r>
          <w:r>
            <w:rPr>
              <w:rFonts w:ascii="Arial" w:eastAsia="Arial" w:hAnsi="Arial" w:cs="Arial"/>
              <w:sz w:val="22"/>
              <w:szCs w:val="22"/>
            </w:rPr>
            <w:t xml:space="preserve">ao lado de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Glória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Menezes, a montagem de ‘Ensina-me a Viver’, recebendo 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Arte Qualidade Brasil de Melhor Ator Drama,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Espetáculo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Drama 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em 2008. Em 2015, estreou como diretor e autor no musical infantil ‘As Aventuras do </w:t>
          </w:r>
          <w:r>
            <w:rPr>
              <w:rFonts w:ascii="Arial" w:eastAsia="Arial" w:hAnsi="Arial" w:cs="Arial"/>
              <w:sz w:val="22"/>
              <w:szCs w:val="22"/>
            </w:rPr>
            <w:t xml:space="preserve">Menino Iogue’ e recebeu os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Botequim Cultural de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Direção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Adaptação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CBTJI de Teatro para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Crianças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Jovens. Sua segunda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direção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foi o musical infantil ‘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Ombela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A Origem das Chuvas’, vencedor de 9 categorias no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</w:t>
          </w:r>
          <w:r>
            <w:rPr>
              <w:rFonts w:ascii="Arial" w:eastAsia="Arial" w:hAnsi="Arial" w:cs="Arial"/>
              <w:sz w:val="22"/>
              <w:szCs w:val="22"/>
            </w:rPr>
            <w:t>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CBTIJ de Teatro para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Crianças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2019. </w:t>
          </w:r>
        </w:sdtContent>
      </w:sdt>
    </w:p>
    <w:p w14:paraId="34B83CEC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B05ED2C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WLADIMIR PINHEIRO - diretor musical, arranjos e música original</w:t>
      </w:r>
    </w:p>
    <w:p w14:paraId="4D6876BE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BA034FC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lastRenderedPageBreak/>
        <w:t>Vencedor do Prêmio Shell 2020 na categoria Melhor Música, Wladimir Pinheiro ingressou no meio teatral em 2002 no Cabaré Filosófico de Domingos Oliveira. Cantor, ator, músico e compositor, esteve em cena sob direção de nomes como Paulo, Sérgio Brito, Aderba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l Freire Filho, Charles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Moeller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e Claudio Botelho, Gustavo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Gasparani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e João Fonseca, entre outros. Atua como diretor musical, arranjador e compositor em espetáculos de variados gêneros, como o recém-premiado espetáculo ‘As Comadres’ (dirigido por Ariane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Mn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ouchkine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Théâtre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du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Soleil, Paris), e ‘Lapinha’. Trabalhou como produtor musical na novela ‘Gênesis’, da TV Record. Atualmente indicado aos prêmios Shell e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Cesgranrio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na categoria Melhor Música, por ‘Vozes Negras - a força do canto feminino’.</w:t>
      </w:r>
    </w:p>
    <w:p w14:paraId="0C1D78D9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B1D361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RICARDO G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OMES - autor </w:t>
      </w:r>
    </w:p>
    <w:p w14:paraId="7E071311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073636A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Filósofo, autor e montador. No teatro, é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co-autor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da peça infantil ‘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Ombela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- A Origem das Chuvas’. Publicou artigos nas Revistas A (UFRJ), Inquietude (UFG) e Lugar Comum, no site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Uninomade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e no livro ‘Amanhã Vai Ser Maior’, lançado pela edit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ora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Analumbre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. No cinema, montou e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corroterizou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os documentários ‘Genocídios e Movimentos’, premiado no Festival Panorama de Cinema, ‘Contagem Regressiva – Mobilidade Urbana’, selecionado para o Festival de Brasília, e ‘Quem é essa </w:t>
      </w:r>
      <w:proofErr w:type="gram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mulher?’</w:t>
      </w:r>
      <w:proofErr w:type="gram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, sobre a primei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ra médica negra do Brasil. É também montador dos curtas-metragens ‘CARNE’, de 2018, eleito melhor filme do Festival de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Favera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2019, e ‘DEIXA’, lançado em 2023, vencedor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Kikito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 Melhor Direção no Festival de Gramado, Prêmio Especial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Juri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do Festival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 Vitória e o Prêmio Especial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Juri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do Festival de Havana, em Cuba.</w:t>
      </w:r>
    </w:p>
    <w:p w14:paraId="15B9DD9C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14:paraId="16776624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MARIANA JASPE - autora </w:t>
      </w:r>
    </w:p>
    <w:p w14:paraId="7D963CF4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AD6098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Diretora e roteirista. Especialista em Cinema, Televisão e Mídias Interativas pela </w:t>
      </w:r>
      <w:proofErr w:type="spellStart"/>
      <w:r>
        <w:rPr>
          <w:rFonts w:ascii="Trebuchet MS" w:eastAsia="Trebuchet MS" w:hAnsi="Trebuchet MS" w:cs="Trebuchet MS"/>
          <w:i/>
          <w:color w:val="222222"/>
          <w:sz w:val="22"/>
          <w:szCs w:val="22"/>
          <w:highlight w:val="white"/>
        </w:rPr>
        <w:t>Universidad</w:t>
      </w:r>
      <w:proofErr w:type="spellEnd"/>
      <w:r>
        <w:rPr>
          <w:rFonts w:ascii="Trebuchet MS" w:eastAsia="Trebuchet MS" w:hAnsi="Trebuchet MS" w:cs="Trebuchet MS"/>
          <w:i/>
          <w:color w:val="222222"/>
          <w:sz w:val="22"/>
          <w:szCs w:val="22"/>
          <w:highlight w:val="white"/>
        </w:rPr>
        <w:t xml:space="preserve"> Rey Juan Carlos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, de Madrid, e Direção de Cinema. Roteirista e d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iretora da série documental ‘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Flordelis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: Questiona ou Adora’ e roteirista da série ‘Resistência Negra’, ambos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Globoplay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. Fez sua estreia no cinema com o curta-metragem ‘CARNE’, lançado em 2018 e selecionado para mais de 30 festivais ao redor do mundo. Em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2023, lançou ‘DEIXA’, protagonizado por Zezé Motta, vencedor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Kikito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 Melhor Direção no Festival de Gramado e o Prêmio Especial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Juri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do Festival de Havana, em Cuba. Escreveu e dirigiu o documentário ‘Quem é essa </w:t>
      </w:r>
      <w:proofErr w:type="gram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mulher?’</w:t>
      </w:r>
      <w:proofErr w:type="gram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, sobre a primeira médica ne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gra do Brasil, e colaborou com Anna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Muylaert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no roteiro do filme ‘A Melhor Mãe do Mundo’, ainda inédito. Foi supervisora de roteiro do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podcast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PROJETO QUERINO, sobre a história do Brasil pelo ponto de vista negro, vencedor do Prêmio Jornalístico Vladimir H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erzog em 2023. No teatro, é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co-autora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da peça infantil ‘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Ombela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- A Origem das Chuvas’ e autora do espetáculo ‘Trinta e Dois, sobre tráfico de pessoas’, cujo livro homônimo foi lançado em 2020.</w:t>
      </w:r>
    </w:p>
    <w:p w14:paraId="215F55C0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6978DF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sdt>
        <w:sdtPr>
          <w:tag w:val="goog_rdk_18"/>
          <w:id w:val="-283663752"/>
        </w:sdtPr>
        <w:sdtEndPr/>
        <w:sdtContent>
          <w:r>
            <w:rPr>
              <w:rFonts w:ascii="Arial" w:eastAsia="Arial" w:hAnsi="Arial" w:cs="Arial"/>
              <w:b/>
              <w:sz w:val="22"/>
              <w:szCs w:val="22"/>
            </w:rPr>
            <w:t>PÁSSARO AZUL PRODUÇÕES CULTURAIS - realização</w:t>
          </w:r>
        </w:sdtContent>
      </w:sdt>
    </w:p>
    <w:p w14:paraId="264EDFDA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AEE63B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Criada em </w:t>
      </w:r>
      <w:r>
        <w:rPr>
          <w:rFonts w:ascii="Trebuchet MS" w:eastAsia="Trebuchet MS" w:hAnsi="Trebuchet MS" w:cs="Trebuchet MS"/>
          <w:sz w:val="22"/>
          <w:szCs w:val="22"/>
        </w:rPr>
        <w:t xml:space="preserve">2009, 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Pássaro Azul Produções é uma produtora cultural que realiza projetos voltados a mensagens de transformação e inspiração para todas as idades e pessoas. A finalidade é trazer ao foco central questões sociais </w:t>
      </w:r>
      <w:proofErr w:type="spellStart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aatravés</w:t>
      </w:r>
      <w:proofErr w:type="spellEnd"/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 xml:space="preserve"> de histórias plurais, que abordem divers</w:t>
      </w:r>
      <w:r>
        <w:rPr>
          <w:rFonts w:ascii="Trebuchet MS" w:eastAsia="Trebuchet MS" w:hAnsi="Trebuchet MS" w:cs="Trebuchet MS"/>
          <w:color w:val="222222"/>
          <w:sz w:val="22"/>
          <w:szCs w:val="22"/>
          <w:highlight w:val="white"/>
        </w:rPr>
        <w:t>idade, representatividade e educação como forma de contribuição na abertura de caminhos e democratização de acesso à cultura.</w:t>
      </w:r>
      <w:sdt>
        <w:sdtPr>
          <w:tag w:val="goog_rdk_19"/>
          <w:id w:val="740916569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 Tem, entre suas principais realizações os espetáculos ‘Ensina-me a Viver’, (vencedor dos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APTR de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4 ca</w:t>
          </w:r>
          <w:r>
            <w:rPr>
              <w:rFonts w:ascii="Arial" w:eastAsia="Arial" w:hAnsi="Arial" w:cs="Arial"/>
              <w:sz w:val="22"/>
              <w:szCs w:val="22"/>
            </w:rPr>
            <w:t xml:space="preserve">tegorias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Arte Qualidade Brasil); os musicais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infantojuvenis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‘A Ver Estrelas’, direção de João Falcão (vencedor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Zilka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Sallaberry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Direção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); ‘As Aventuras do Menino Iogue’ (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Botequim Cultural de Melhor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Direção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, Melh</w:t>
          </w:r>
          <w:r>
            <w:rPr>
              <w:rFonts w:ascii="Arial" w:eastAsia="Arial" w:hAnsi="Arial" w:cs="Arial"/>
              <w:sz w:val="22"/>
              <w:szCs w:val="22"/>
            </w:rPr>
            <w:t xml:space="preserve">or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Espetáculo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Melhor Adaptação, além de 11 categorias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CBTIJ); ‘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Ombela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A Origem das Chuvas’ (vencedor de 9 categorias do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Prêmio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CBTIJ); o monólogo ‘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Leonilson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, Todos Os Rios Levam à Sua Boca’, a adaptação audiovisual para o texto ‘O Coração </w:t>
          </w:r>
          <w:r>
            <w:rPr>
              <w:rFonts w:ascii="Arial" w:eastAsia="Arial" w:hAnsi="Arial" w:cs="Arial"/>
              <w:sz w:val="22"/>
              <w:szCs w:val="22"/>
            </w:rPr>
            <w:t xml:space="preserve">Normal’, o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podcast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‘Até Onde Vai Sua Coragem’, o documentário ‘Escolhas – Um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DocMúsica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’ e o curta-metragem ‘Independentes’, de Carla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Faour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67371AA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5DC63F7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FICHA TÉCNICA</w:t>
      </w:r>
    </w:p>
    <w:p w14:paraId="22F3F970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4B4F729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Texto - Ricardo Gomes e Mariana Jaspe</w:t>
      </w:r>
      <w:r>
        <w:rPr>
          <w:rFonts w:ascii="Trebuchet MS" w:eastAsia="Trebuchet MS" w:hAnsi="Trebuchet MS" w:cs="Trebuchet MS"/>
          <w:sz w:val="22"/>
          <w:szCs w:val="22"/>
        </w:rPr>
        <w:br/>
        <w:t>Direção Artística e Idealização - Arlindo Lopes</w:t>
      </w:r>
      <w:r>
        <w:rPr>
          <w:rFonts w:ascii="Trebuchet MS" w:eastAsia="Trebuchet MS" w:hAnsi="Trebuchet MS" w:cs="Trebuchet MS"/>
          <w:sz w:val="22"/>
          <w:szCs w:val="22"/>
        </w:rPr>
        <w:br/>
        <w:t>Direção Musi</w:t>
      </w:r>
      <w:r>
        <w:rPr>
          <w:rFonts w:ascii="Trebuchet MS" w:eastAsia="Trebuchet MS" w:hAnsi="Trebuchet MS" w:cs="Trebuchet MS"/>
          <w:sz w:val="22"/>
          <w:szCs w:val="22"/>
        </w:rPr>
        <w:t>cal, Arranjos e Música Original - Wladimir Pinheiro</w:t>
      </w:r>
    </w:p>
    <w:p w14:paraId="2D7A9F96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Coreografias e Preparação Corporal - Fernanda Dias</w:t>
      </w:r>
    </w:p>
    <w:p w14:paraId="5449001A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Assistência de Direção e Preparação em Yoga - Vanessa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Pascale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br/>
      </w:r>
    </w:p>
    <w:p w14:paraId="0F95D1A5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i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Elenco / </w:t>
      </w:r>
      <w:r>
        <w:rPr>
          <w:rFonts w:ascii="Trebuchet MS" w:eastAsia="Trebuchet MS" w:hAnsi="Trebuchet MS" w:cs="Trebuchet MS"/>
          <w:i/>
          <w:sz w:val="22"/>
          <w:szCs w:val="22"/>
        </w:rPr>
        <w:t>Personagem</w:t>
      </w:r>
    </w:p>
    <w:p w14:paraId="01986583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E7AF967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i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Abraão Kimberley /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Rolihlahla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, Mandela Menino </w:t>
      </w:r>
    </w:p>
    <w:p w14:paraId="5EBEC1B4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i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Sara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Hana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/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Zoe, neta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de Mandela </w:t>
      </w:r>
    </w:p>
    <w:p w14:paraId="571A012A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Wladimir Pinheiro /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Nkosi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Gadia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(pai de Mandela), Rei </w:t>
      </w:r>
      <w:proofErr w:type="spellStart"/>
      <w:r>
        <w:rPr>
          <w:rFonts w:ascii="Trebuchet MS" w:eastAsia="Trebuchet MS" w:hAnsi="Trebuchet MS" w:cs="Trebuchet MS"/>
          <w:i/>
          <w:sz w:val="22"/>
          <w:szCs w:val="22"/>
        </w:rPr>
        <w:t>Jongintaba</w:t>
      </w:r>
      <w:proofErr w:type="spellEnd"/>
      <w:r>
        <w:rPr>
          <w:rFonts w:ascii="Trebuchet MS" w:eastAsia="Trebuchet MS" w:hAnsi="Trebuchet MS" w:cs="Trebuchet MS"/>
          <w:i/>
          <w:sz w:val="22"/>
          <w:szCs w:val="22"/>
        </w:rPr>
        <w:t xml:space="preserve"> e Mandela adulto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BAB7BE1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Tati Christine / </w:t>
      </w:r>
      <w:sdt>
        <w:sdtPr>
          <w:tag w:val="goog_rdk_20"/>
          <w:id w:val="307445204"/>
        </w:sdtPr>
        <w:sdtEndPr/>
        <w:sdtContent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Noseki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Fanny,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mãe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 de Mandela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CBC357E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Vanessa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Pascale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/ </w:t>
      </w:r>
      <w:sdt>
        <w:sdtPr>
          <w:tag w:val="goog_rdk_21"/>
          <w:id w:val="1026602863"/>
        </w:sdtPr>
        <w:sdtEndPr/>
        <w:sdtContent>
          <w:r>
            <w:rPr>
              <w:rFonts w:ascii="Arial" w:eastAsia="Arial" w:hAnsi="Arial" w:cs="Arial"/>
              <w:i/>
              <w:sz w:val="22"/>
              <w:szCs w:val="22"/>
            </w:rPr>
            <w:t xml:space="preserve">Professora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Mdingane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 xml:space="preserve">, </w:t>
          </w:r>
          <w:proofErr w:type="spellStart"/>
          <w:r>
            <w:rPr>
              <w:rFonts w:ascii="Arial" w:eastAsia="Arial" w:hAnsi="Arial" w:cs="Arial"/>
              <w:i/>
              <w:sz w:val="22"/>
              <w:szCs w:val="22"/>
            </w:rPr>
            <w:t>Vo</w:t>
          </w:r>
          <w:proofErr w:type="spellEnd"/>
          <w:r>
            <w:rPr>
              <w:rFonts w:ascii="Arial" w:eastAsia="Arial" w:hAnsi="Arial" w:cs="Arial"/>
              <w:i/>
              <w:sz w:val="22"/>
              <w:szCs w:val="22"/>
            </w:rPr>
            <w:t>́ Tituba</w:t>
          </w:r>
        </w:sdtContent>
      </w:sdt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e Reitor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7B5CD293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3074D43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22"/>
          <w:id w:val="2067531600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Musicistas -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Flávia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Chagas (violoncelista) 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Geiza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Carvalho (percussionista), Wladimir Pinheiro (piano) e Abraão Kimberley (trompete)</w:t>
          </w:r>
        </w:sdtContent>
      </w:sdt>
    </w:p>
    <w:p w14:paraId="3A2BC08F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B86F0C9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23"/>
          <w:id w:val="-802620472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>Figurino - Tereza Nabuco</w:t>
          </w:r>
          <w:r>
            <w:rPr>
              <w:rFonts w:ascii="Arial" w:eastAsia="Arial" w:hAnsi="Arial" w:cs="Arial"/>
              <w:sz w:val="22"/>
              <w:szCs w:val="22"/>
            </w:rPr>
            <w:br/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Cenário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Mauro Vicente Ferreira</w:t>
          </w:r>
          <w:r>
            <w:rPr>
              <w:rFonts w:ascii="Arial" w:eastAsia="Arial" w:hAnsi="Arial" w:cs="Arial"/>
              <w:sz w:val="22"/>
              <w:szCs w:val="22"/>
            </w:rPr>
            <w:br/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Iluminação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Ana Luzia Molinari de Simoni</w:t>
          </w:r>
        </w:sdtContent>
      </w:sdt>
    </w:p>
    <w:p w14:paraId="42D029C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Bonecos - Dante</w:t>
      </w:r>
      <w:r>
        <w:rPr>
          <w:rFonts w:ascii="Trebuchet MS" w:eastAsia="Trebuchet MS" w:hAnsi="Trebuchet MS" w:cs="Trebuchet MS"/>
          <w:sz w:val="22"/>
          <w:szCs w:val="22"/>
        </w:rPr>
        <w:br/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Visagista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– Joana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Seibel</w:t>
      </w:r>
      <w:proofErr w:type="spellEnd"/>
    </w:p>
    <w:p w14:paraId="46DED00B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Design de Som – Lucas Campello</w:t>
      </w:r>
    </w:p>
    <w:p w14:paraId="6CE0044B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24"/>
          <w:id w:val="-1557087409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t xml:space="preserve">Design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Gráfico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Gilberto Filho</w:t>
          </w:r>
        </w:sdtContent>
      </w:sdt>
    </w:p>
    <w:p w14:paraId="6911AA54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Trancista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– Bruna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Santanna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br/>
        <w:t xml:space="preserve">Fotografias - Renato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Mangolin</w:t>
      </w:r>
      <w:proofErr w:type="spellEnd"/>
    </w:p>
    <w:p w14:paraId="65C046BC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Assessoria de Imprensa: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JSPontes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Comunicação - João Pontes e Stella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Stephany</w:t>
      </w:r>
      <w:proofErr w:type="spellEnd"/>
    </w:p>
    <w:p w14:paraId="1C667B8E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25"/>
          <w:id w:val="953524421"/>
        </w:sdtPr>
        <w:sdtEndPr/>
        <w:sdtContent>
          <w:r>
            <w:rPr>
              <w:rFonts w:ascii="Arial" w:eastAsia="Arial" w:hAnsi="Arial" w:cs="Arial"/>
              <w:sz w:val="22"/>
              <w:szCs w:val="22"/>
            </w:rPr>
            <w:br/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Direção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</w:t>
          </w:r>
          <w:r>
            <w:rPr>
              <w:rFonts w:ascii="Arial" w:eastAsia="Arial" w:hAnsi="Arial" w:cs="Arial"/>
              <w:sz w:val="22"/>
              <w:szCs w:val="22"/>
            </w:rPr>
            <w:t>rodução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Arlindo Lopes</w:t>
          </w:r>
          <w:r>
            <w:rPr>
              <w:rFonts w:ascii="Arial" w:eastAsia="Arial" w:hAnsi="Arial" w:cs="Arial"/>
              <w:sz w:val="22"/>
              <w:szCs w:val="22"/>
            </w:rPr>
            <w:br/>
            <w:t xml:space="preserve">Coordenação de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Carol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Piccoli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br/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Executiva –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Carlotta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Romanelli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e Gilberto Filho</w:t>
          </w:r>
          <w:r>
            <w:rPr>
              <w:rFonts w:ascii="Arial" w:eastAsia="Arial" w:hAnsi="Arial" w:cs="Arial"/>
              <w:sz w:val="22"/>
              <w:szCs w:val="22"/>
            </w:rPr>
            <w:br/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Realização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-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Pássaro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Azul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Produções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 xml:space="preserve"> Culturais </w:t>
          </w:r>
        </w:sdtContent>
      </w:sdt>
    </w:p>
    <w:p w14:paraId="229EC796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05B8688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244DC5C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Sobre o Futuros - Arte e Tecnologia</w:t>
      </w:r>
    </w:p>
    <w:p w14:paraId="76C67DCD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Inaugurado há 18 anos com a proposta </w:t>
      </w:r>
      <w:r>
        <w:rPr>
          <w:rFonts w:ascii="Trebuchet MS" w:eastAsia="Trebuchet MS" w:hAnsi="Trebuchet MS" w:cs="Trebuchet MS"/>
          <w:sz w:val="22"/>
          <w:szCs w:val="22"/>
        </w:rPr>
        <w:t>de democratizar o acesso a experiências de arte, ciência e tecnologia, o centro cultural Futuros - Arte e Tecnologia tem a Oi como fundadora e principal mantenedora. Em abril de 2023, sob a chancela do Oi Futuro, o equipamento cultural se abriu a novos par</w:t>
      </w:r>
      <w:r>
        <w:rPr>
          <w:rFonts w:ascii="Trebuchet MS" w:eastAsia="Trebuchet MS" w:hAnsi="Trebuchet MS" w:cs="Trebuchet MS"/>
          <w:sz w:val="22"/>
          <w:szCs w:val="22"/>
        </w:rPr>
        <w:t xml:space="preserve">ceiros: EY,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Eletrobras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Furnas e BMA Advogados são os primeiros patrocinadores anunciados pela instituição.</w:t>
      </w:r>
    </w:p>
    <w:p w14:paraId="37D50D25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3661F09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Com programação diversa que aposta na convergência entre arte contemporânea, ciência e tecnologia, o Futuros recebeu, em 2023, mais de 127 mil visi</w:t>
      </w:r>
      <w:r>
        <w:rPr>
          <w:rFonts w:ascii="Trebuchet MS" w:eastAsia="Trebuchet MS" w:hAnsi="Trebuchet MS" w:cs="Trebuchet MS"/>
          <w:sz w:val="22"/>
          <w:szCs w:val="22"/>
        </w:rPr>
        <w:t xml:space="preserve">tantes. O espaço abriga galerias de arte, um teatro multiuso, um bistrô e o Musehum – Museu das Comunicações e Humanidades, que detém um acervo de mais de 130 mil peças históricas sobre as comunicações no Brasil. O Musehum promove experiências imersivas e </w:t>
      </w:r>
      <w:r>
        <w:rPr>
          <w:rFonts w:ascii="Trebuchet MS" w:eastAsia="Trebuchet MS" w:hAnsi="Trebuchet MS" w:cs="Trebuchet MS"/>
          <w:sz w:val="22"/>
          <w:szCs w:val="22"/>
        </w:rPr>
        <w:t xml:space="preserve">interativas que convidam a refletir sobre o impacto das </w:t>
      </w:r>
      <w:bookmarkStart w:id="1" w:name="_GoBack"/>
      <w:bookmarkEnd w:id="1"/>
      <w:r>
        <w:rPr>
          <w:rFonts w:ascii="Trebuchet MS" w:eastAsia="Trebuchet MS" w:hAnsi="Trebuchet MS" w:cs="Trebuchet MS"/>
          <w:sz w:val="22"/>
          <w:szCs w:val="22"/>
        </w:rPr>
        <w:t>tecnologias nas relações humanas.</w:t>
      </w:r>
    </w:p>
    <w:p w14:paraId="7FC14088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33D59E50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 xml:space="preserve">As galerias do centro cultural já foram ocupadas por expoentes internacionais de diversas vertentes, como Andy Warhol, Nam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June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Paik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Tony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Oursler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Jean-Luc Godard,</w:t>
      </w:r>
      <w:r>
        <w:rPr>
          <w:rFonts w:ascii="Trebuchet MS" w:eastAsia="Trebuchet MS" w:hAnsi="Trebuchet MS" w:cs="Trebuchet MS"/>
          <w:sz w:val="22"/>
          <w:szCs w:val="22"/>
        </w:rPr>
        <w:t xml:space="preserve"> Pierre et Gilles, David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Lachapelle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Chantal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Akerman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; e brasileiros como Luiz Zerbini, Rosângela Rennó, Daniel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Senise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Lenora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Barros, Iran do Espírito Santo, Arthur Omar, Marcos Chaves e outros. Nas artes cênicas, o espaço foi palco de espetáculos inédi</w:t>
      </w:r>
      <w:r>
        <w:rPr>
          <w:rFonts w:ascii="Trebuchet MS" w:eastAsia="Trebuchet MS" w:hAnsi="Trebuchet MS" w:cs="Trebuchet MS"/>
          <w:sz w:val="22"/>
          <w:szCs w:val="22"/>
        </w:rPr>
        <w:t xml:space="preserve">tos e premiados de Felipe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Hirsh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Gerald Thomas, Enrique Diaz,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Antonio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Abujamra, Denise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Stoklos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Victor Garcia Peralta, Aderbal Freire, João Fonseca e outros.</w:t>
      </w:r>
    </w:p>
    <w:p w14:paraId="2527351C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color w:val="222222"/>
          <w:sz w:val="22"/>
          <w:szCs w:val="22"/>
        </w:rPr>
      </w:pPr>
      <w:r>
        <w:rPr>
          <w:rFonts w:ascii="Trebuchet MS" w:eastAsia="Trebuchet MS" w:hAnsi="Trebuchet MS" w:cs="Trebuchet MS"/>
          <w:color w:val="222222"/>
          <w:sz w:val="22"/>
          <w:szCs w:val="22"/>
        </w:rPr>
        <w:t xml:space="preserve"> </w:t>
      </w:r>
    </w:p>
    <w:p w14:paraId="6C2D490A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Com quase duas décadas de trajetória, Futuros - Arte e Tecnologia também sediou diversos eventos</w:t>
      </w:r>
      <w:r>
        <w:rPr>
          <w:rFonts w:ascii="Trebuchet MS" w:eastAsia="Trebuchet MS" w:hAnsi="Trebuchet MS" w:cs="Trebuchet MS"/>
          <w:sz w:val="22"/>
          <w:szCs w:val="22"/>
        </w:rPr>
        <w:t xml:space="preserve"> de destaque na cena cultural carioca, incluindo Festival do Rio, Panorama de Dança, FIL, Multiplicidade, Novas Frequências 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Tempo_Festival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sendo os três últimos especialmente concebidos para a instituição.</w:t>
      </w:r>
    </w:p>
    <w:p w14:paraId="2057E49E" w14:textId="77777777" w:rsidR="00131600" w:rsidRDefault="00131600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6EA4F19" w14:textId="77777777" w:rsidR="00131600" w:rsidRDefault="00725CAE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Serviço:</w:t>
      </w:r>
    </w:p>
    <w:p w14:paraId="45E959C8" w14:textId="77777777" w:rsidR="00131600" w:rsidRDefault="00131600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426367C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Estreia: 9 de março (sábado), às 16h</w:t>
      </w:r>
    </w:p>
    <w:p w14:paraId="6904EAF1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Local: Teatro do Futuros - Arte e Tecnologia </w:t>
      </w:r>
    </w:p>
    <w:p w14:paraId="7CB60CB8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Endereço: Rua Dois de Dezembro, 63, Flamengo /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RJ  -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Tel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: (21) 3131-3060</w:t>
      </w:r>
    </w:p>
    <w:p w14:paraId="6F12E1A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Horários: sábados e domingos, às 16h </w:t>
      </w:r>
    </w:p>
    <w:p w14:paraId="4266E82E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Ingressos: R$40 e R$20 (meia) </w:t>
      </w:r>
    </w:p>
    <w:p w14:paraId="00E60EF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Bilheteria: não há bilheteria física - a validação dos ingressos é feita a partir de meia hora antes do espetáculo no térreo. Vendas online em </w:t>
      </w:r>
      <w:hyperlink r:id="rId10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www.sympla.com.br</w:t>
        </w:r>
      </w:hyperlink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4D8126A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Capacidade: 63 espectadores (sendo 1 assento para cadeirante/PCD e acompanhante cadeirante, e 1 cadeira para obeso) </w:t>
      </w:r>
    </w:p>
    <w:p w14:paraId="40471E56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Duração: 60 min </w:t>
      </w:r>
    </w:p>
    <w:p w14:paraId="0363A692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Gênero: musical infantil </w:t>
      </w:r>
    </w:p>
    <w:p w14:paraId="20F9D840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Classificação indicativa: livre, e recomendada para a partir de 03 anos </w:t>
      </w:r>
    </w:p>
    <w:p w14:paraId="2BE9E558" w14:textId="77777777" w:rsidR="00131600" w:rsidRDefault="00725CAE">
      <w:pPr>
        <w:spacing w:line="252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Temporada: até 14 de ab</w:t>
      </w:r>
      <w:r>
        <w:rPr>
          <w:rFonts w:ascii="Trebuchet MS" w:eastAsia="Trebuchet MS" w:hAnsi="Trebuchet MS" w:cs="Trebuchet MS"/>
          <w:sz w:val="22"/>
          <w:szCs w:val="22"/>
        </w:rPr>
        <w:t>ril</w:t>
      </w:r>
    </w:p>
    <w:p w14:paraId="47102F7E" w14:textId="77777777" w:rsidR="00131600" w:rsidRDefault="00131600">
      <w:pPr>
        <w:spacing w:line="252" w:lineRule="auto"/>
        <w:rPr>
          <w:rFonts w:ascii="Trebuchet MS" w:eastAsia="Trebuchet MS" w:hAnsi="Trebuchet MS" w:cs="Trebuchet MS"/>
          <w:sz w:val="20"/>
          <w:szCs w:val="20"/>
        </w:rPr>
      </w:pPr>
    </w:p>
    <w:p w14:paraId="52FADC66" w14:textId="77777777" w:rsidR="00131600" w:rsidRDefault="00725CAE">
      <w:pPr>
        <w:spacing w:line="276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Para mais informações sobre Futuros - Arte e Tecnologia, entre em contato: </w:t>
      </w:r>
    </w:p>
    <w:p w14:paraId="7CE616E8" w14:textId="77777777" w:rsidR="00131600" w:rsidRDefault="00725CAE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Felipe Teixeira - </w:t>
      </w:r>
      <w:hyperlink r:id="rId11">
        <w:r>
          <w:rPr>
            <w:rFonts w:ascii="Trebuchet MS" w:eastAsia="Trebuchet MS" w:hAnsi="Trebuchet MS" w:cs="Trebuchet MS"/>
            <w:color w:val="1155CC"/>
            <w:sz w:val="22"/>
            <w:szCs w:val="22"/>
            <w:u w:val="single"/>
          </w:rPr>
          <w:t>felipe.teixeira@agenciafebre.com.br</w:t>
        </w:r>
      </w:hyperlink>
      <w:r>
        <w:rPr>
          <w:rFonts w:ascii="Trebuchet MS" w:eastAsia="Trebuchet MS" w:hAnsi="Trebuchet MS" w:cs="Trebuchet MS"/>
          <w:color w:val="1155CC"/>
          <w:sz w:val="22"/>
          <w:szCs w:val="22"/>
          <w:u w:val="single"/>
        </w:rPr>
        <w:t xml:space="preserve"> </w:t>
      </w:r>
    </w:p>
    <w:p w14:paraId="2209CB07" w14:textId="77777777" w:rsidR="00131600" w:rsidRDefault="00725CAE">
      <w:pPr>
        <w:spacing w:line="276" w:lineRule="auto"/>
        <w:rPr>
          <w:rFonts w:ascii="Trebuchet MS" w:eastAsia="Trebuchet MS" w:hAnsi="Trebuchet MS" w:cs="Trebuchet MS"/>
          <w:color w:val="1155CC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Katia Carneiro - </w:t>
      </w:r>
      <w:hyperlink r:id="rId12">
        <w:r>
          <w:rPr>
            <w:rFonts w:ascii="Trebuchet MS" w:eastAsia="Trebuchet MS" w:hAnsi="Trebuchet MS" w:cs="Trebuchet MS"/>
            <w:color w:val="1155CC"/>
            <w:sz w:val="22"/>
            <w:szCs w:val="22"/>
            <w:u w:val="single"/>
          </w:rPr>
          <w:t>katia.carneiro@agenciafebre.com.br</w:t>
        </w:r>
      </w:hyperlink>
      <w:r>
        <w:rPr>
          <w:rFonts w:ascii="Trebuchet MS" w:eastAsia="Trebuchet MS" w:hAnsi="Trebuchet MS" w:cs="Trebuchet MS"/>
          <w:sz w:val="22"/>
          <w:szCs w:val="22"/>
        </w:rPr>
        <w:t xml:space="preserve">  </w:t>
      </w:r>
    </w:p>
    <w:p w14:paraId="6CBE920C" w14:textId="77777777" w:rsidR="00131600" w:rsidRDefault="00725CAE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65F5D3A3" w14:textId="77777777" w:rsidR="00131600" w:rsidRDefault="00131600">
      <w:pPr>
        <w:spacing w:line="252" w:lineRule="auto"/>
        <w:rPr>
          <w:rFonts w:ascii="Trebuchet MS" w:eastAsia="Trebuchet MS" w:hAnsi="Trebuchet MS" w:cs="Trebuchet MS"/>
          <w:sz w:val="20"/>
          <w:szCs w:val="20"/>
        </w:rPr>
      </w:pPr>
    </w:p>
    <w:sectPr w:rsidR="00131600">
      <w:footerReference w:type="default" r:id="rId13"/>
      <w:pgSz w:w="11906" w:h="16838"/>
      <w:pgMar w:top="851" w:right="1418" w:bottom="851" w:left="85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ine Almeida Magalhaes" w:date="2024-02-27T15:48:00Z" w:initials="AAM">
    <w:p w14:paraId="7BF83232" w14:textId="77777777" w:rsidR="008B3D03" w:rsidRDefault="008B3D03">
      <w:pPr>
        <w:pStyle w:val="Textodecomentrio"/>
      </w:pPr>
      <w:r>
        <w:rPr>
          <w:rStyle w:val="Refdecomentrio"/>
        </w:rPr>
        <w:annotationRef/>
      </w:r>
      <w:r>
        <w:t xml:space="preserve">Esse </w:t>
      </w:r>
      <w:proofErr w:type="spellStart"/>
      <w:r>
        <w:t>a</w:t>
      </w:r>
      <w:proofErr w:type="spellEnd"/>
      <w:r>
        <w:t xml:space="preserve"> é com crase, não? Favor checar e corrigir.</w:t>
      </w:r>
    </w:p>
    <w:p w14:paraId="7BAAB480" w14:textId="77777777" w:rsidR="008B3D03" w:rsidRDefault="008B3D03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AAB4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D42F" w14:textId="77777777" w:rsidR="00725CAE" w:rsidRDefault="00725CAE">
      <w:r>
        <w:separator/>
      </w:r>
    </w:p>
  </w:endnote>
  <w:endnote w:type="continuationSeparator" w:id="0">
    <w:p w14:paraId="4EDF83C5" w14:textId="77777777" w:rsidR="00725CAE" w:rsidRDefault="007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1B2E" w14:textId="77777777" w:rsidR="00131600" w:rsidRDefault="00725C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893AB5C" wp14:editId="4421ADCE">
          <wp:extent cx="2893937" cy="823478"/>
          <wp:effectExtent l="0" t="0" r="0" b="0"/>
          <wp:docPr id="14468328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3937" cy="823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39CF" w14:textId="77777777" w:rsidR="00725CAE" w:rsidRDefault="00725CAE">
      <w:r>
        <w:separator/>
      </w:r>
    </w:p>
  </w:footnote>
  <w:footnote w:type="continuationSeparator" w:id="0">
    <w:p w14:paraId="4256FB54" w14:textId="77777777" w:rsidR="00725CAE" w:rsidRDefault="00725CA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ne Almeida Magalhaes">
    <w15:presenceInfo w15:providerId="AD" w15:userId="S-1-5-21-2510834117-3989145448-3250131581-796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00"/>
    <w:rsid w:val="00131600"/>
    <w:rsid w:val="00725CAE"/>
    <w:rsid w:val="008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9E54"/>
  <w15:docId w15:val="{9B77F251-580A-4E7E-9EF6-C775D39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B683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B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B0F"/>
  </w:style>
  <w:style w:type="paragraph" w:styleId="Rodap">
    <w:name w:val="footer"/>
    <w:basedOn w:val="Normal"/>
    <w:link w:val="RodapChar"/>
    <w:uiPriority w:val="99"/>
    <w:unhideWhenUsed/>
    <w:rsid w:val="006C5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B0F"/>
  </w:style>
  <w:style w:type="character" w:customStyle="1" w:styleId="UnresolvedMention">
    <w:name w:val="Unresolved Mention"/>
    <w:basedOn w:val="Fontepargpadro"/>
    <w:uiPriority w:val="99"/>
    <w:semiHidden/>
    <w:unhideWhenUsed/>
    <w:rsid w:val="00997C8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35B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35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35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A4A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8B3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3D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3D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3D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3D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D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6y-iEKFaIwi4magNsAdEyUF3iIaFxBpE?usp=sharing" TargetMode="External"/><Relationship Id="rId12" Type="http://schemas.openxmlformats.org/officeDocument/2006/relationships/hyperlink" Target="mailto:katia.carneiro@agenciafebre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elipe.teixeira@agenciafebre.com.br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sympla.com.br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cOsr9NhOKprR+llMBchShCbVw==">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2750</Words>
  <Characters>14855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Stephany</dc:creator>
  <cp:lastModifiedBy>Aline Almeida Magalhaes</cp:lastModifiedBy>
  <cp:revision>2</cp:revision>
  <dcterms:created xsi:type="dcterms:W3CDTF">2024-02-27T18:49:00Z</dcterms:created>
  <dcterms:modified xsi:type="dcterms:W3CDTF">2024-02-27T18:49:00Z</dcterms:modified>
</cp:coreProperties>
</file>