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05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543175" cy="1884146"/>
            <wp:effectExtent b="0" l="0" r="0" t="0"/>
            <wp:docPr descr="Imagem" id="1073741842" name="image1.png"/>
            <a:graphic>
              <a:graphicData uri="http://schemas.openxmlformats.org/drawingml/2006/picture">
                <pic:pic>
                  <pic:nvPicPr>
                    <pic:cNvPr descr="Imagem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84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054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Espetáculo </w:t>
      </w:r>
      <w:r w:rsidDel="00000000" w:rsidR="00000000" w:rsidRPr="00000000">
        <w:rPr>
          <w:rFonts w:ascii="Trebuchet MS" w:cs="Trebuchet MS" w:eastAsia="Trebuchet MS" w:hAnsi="Trebuchet MS"/>
          <w:i w:val="1"/>
          <w:sz w:val="36"/>
          <w:szCs w:val="36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reestreia no Futuros - Arte e Tecnologia em 11 de julho, após primeira temporada de sucesso</w:t>
      </w:r>
    </w:p>
    <w:p w:rsidR="00000000" w:rsidDel="00000000" w:rsidP="00000000" w:rsidRDefault="00000000" w:rsidRPr="00000000" w14:paraId="00000004">
      <w:pPr>
        <w:ind w:right="105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4"/>
        <w:jc w:val="center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ESTRELADO POR FERNANDO EIRAS E EMÍLIO DE MELLO E DIRIGIDO POR ENRIQUE DIAZ, O ESPETÁCULO CELEBRA 15 ANOS DE SUA PRIMEIRA PASSAGEM PELO TEATRO, EM 2009</w:t>
      </w:r>
    </w:p>
    <w:p w:rsidR="00000000" w:rsidDel="00000000" w:rsidP="00000000" w:rsidRDefault="00000000" w:rsidRPr="00000000" w14:paraId="00000006">
      <w:pPr>
        <w:spacing w:line="360" w:lineRule="auto"/>
        <w:ind w:right="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Rio de Janeiro, 13 de junho de 2024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- Uma narrativa em espiral sobre um homem que morre, dois amantes cujo amor está terminando e dois homens que contam esta história. Esta é a ambiciosa proposta do espetáculo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que estreia no Futuros - Arte e Tecnologia em 11 de julho. Dirigida por Enrique Diaz e estrelada por Emílio de Mello e Fernando Eiras, a peça retorna aos palcos do centro cultural 15 anos após sua primeira temporada em cartaz, em 2009, quando foi sucesso de público e crítica. </w:t>
      </w:r>
    </w:p>
    <w:p w:rsidR="00000000" w:rsidDel="00000000" w:rsidP="00000000" w:rsidRDefault="00000000" w:rsidRPr="00000000" w14:paraId="00000008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Em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Emílio de Mello e Fernando Eiras se revezam entre dez personagens, enquanto três diferentes realidades se alternam e se relacionam: a peça, o espetáculo, e o passado.  A peça é a história de Ray, um homem desiludido com a vida; o espetáculo consiste na discussão entre dois personagens que estão desenvolvendo a peça sobre Ray; e o passado aborda o início da amorosa relação entre esses dois personagens. Com muito humor e profundidade,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examina a forma como as pessoas se relacionam umas com as outras, explorando temas que continuam em alta, como amor, comunicação, poder e vulnerabilidade. </w:t>
      </w:r>
    </w:p>
    <w:p w:rsidR="00000000" w:rsidDel="00000000" w:rsidP="00000000" w:rsidRDefault="00000000" w:rsidRPr="00000000" w14:paraId="0000000A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“A missão do Futuros - Arte e Tecnologia é, por meio da arte, estimular o olhar crítico e construtivo de nosso público, com uma programação diversificada e atrativa. A excepcional história de IN ON IT, repleta de metalinguagem e tramas paralelas, volta ao nosso centro cultural para que um novo público viva um dos nossos maiores sucessos. Estamos certos de que a recepção do público será tão positiva quanto há 15 anos”, afirma o gerente de cultura do instituto Oi Futuro, Victor D’Almeida.    </w:t>
      </w:r>
    </w:p>
    <w:p w:rsidR="00000000" w:rsidDel="00000000" w:rsidP="00000000" w:rsidRDefault="00000000" w:rsidRPr="00000000" w14:paraId="0000000C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Muita coisa mudou no teatro, no Brasil e no mundo nesses últimos 15 anos, mas o valor de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continua muito grande. Nos dias de hoje, a relevância do espetáculo pode ser encontrada em sua capacidade de refletir as complexidades e contradições da experiência humana contemporânea. Criada pelo autor canadense Daniel MacIvor,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volta agora para uma nova temporada no Teatro Futuros – Arte e Tecnologia e fica em cartaz até 1 de setembro. Uma grande oportunidade para quem quer ver ou rever o espetáculo.</w:t>
      </w:r>
    </w:p>
    <w:p w:rsidR="00000000" w:rsidDel="00000000" w:rsidP="00000000" w:rsidRDefault="00000000" w:rsidRPr="00000000" w14:paraId="0000000E">
      <w:pPr>
        <w:spacing w:line="276" w:lineRule="auto"/>
        <w:ind w:right="4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 espetáculo integra a programação do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Vem, Futuro!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projeto realizado pela Zucca Produções, com correalização de Futuros - Arte e Tecnologia, que tem como patrocinadores a Prefeitura do Rio de Janeiro, a Secretaria Municipal de Cultura, Serede, Universidade Veiga de Almeida, Eletromidia, SANDECH Engenharia e Windsor Hoteis, por meio da Lei Municipal de Incentivo à Cultura do Rio de Janeiro.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054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Destaques da Crítica na primeira temporada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 direção de Enrique Diaz é impecável: identidade física, andamento, aproximações, afastamentos, tudo está sob controle, mas com toda a liberdade de que o ator precisa. (…)Fernando Eiras e Emilio de Mello "brincam" com a emocionante seriedade desse quadro de vida com uma segurança notável.(…) Um espetáculo de excepcional qualidade, imperdível.</w:t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Barbara Heliodora – crítica O Globo</w:t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 trama do dramaturgo canadense Daniel MacIvor propõe um jogo cêico eletrizante entre Fernando Eiras e Emílio de Mello. (…) Na direção, Enrique Diaz explora com maestria o entendimento da dupa na palco. Resulta desse encontro despojado de autor, atores e diretor um drama poético surpreendente e emocionante.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Débora Ghivelder – crítica Veja Rio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 direção de Diaz, exemplar, se concentra na compreensão da carpintaria do texto e no ótimo trabalho dos dois atores, Emílio de Mello e Fernando Eiras, que combinam densidade e leveza, dando conta de todas as camadas dramatúrgicas com atuações em que nada sobra e nada falta.(…) O resultado final toca, provoca, confunde e desafia. É, sem dúvida, um encontro imperdível.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Manoela Sawitzki – Revista BRAVO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"As melhores coisas que eu vi em teatro são simples assim: num palco quase nu, bons atores e um texto fazem a imaginação da plateia voar.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In On It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é uma dessas obras raras, que utilizam essa simplicidade a favor da vida, revelando-se aos poucos e provocando sucessivos momentos iluminados."</w:t>
      </w:r>
    </w:p>
    <w:p w:rsidR="00000000" w:rsidDel="00000000" w:rsidP="00000000" w:rsidRDefault="00000000" w:rsidRPr="00000000" w14:paraId="00000020">
      <w:pPr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Marcos Damigo – crítico da Vogue RG</w:t>
      </w:r>
    </w:p>
    <w:p w:rsidR="00000000" w:rsidDel="00000000" w:rsidP="00000000" w:rsidRDefault="00000000" w:rsidRPr="00000000" w14:paraId="00000022">
      <w:pPr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12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Texto | Daniel MacIvor</w:t>
      </w:r>
    </w:p>
    <w:p w:rsidR="00000000" w:rsidDel="00000000" w:rsidP="00000000" w:rsidRDefault="00000000" w:rsidRPr="00000000" w14:paraId="0000002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Tradução | Daniele Ávila</w:t>
      </w:r>
    </w:p>
    <w:p w:rsidR="00000000" w:rsidDel="00000000" w:rsidP="00000000" w:rsidRDefault="00000000" w:rsidRPr="00000000" w14:paraId="0000002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Direção | Enrique Diaz</w:t>
      </w:r>
    </w:p>
    <w:p w:rsidR="00000000" w:rsidDel="00000000" w:rsidP="00000000" w:rsidRDefault="00000000" w:rsidRPr="00000000" w14:paraId="00000027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Iluminação | Maneco Quinderé</w:t>
      </w:r>
    </w:p>
    <w:p w:rsidR="00000000" w:rsidDel="00000000" w:rsidP="00000000" w:rsidRDefault="00000000" w:rsidRPr="00000000" w14:paraId="0000002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Cenografia | Domingos de Alcântara</w:t>
      </w:r>
    </w:p>
    <w:p w:rsidR="00000000" w:rsidDel="00000000" w:rsidP="00000000" w:rsidRDefault="00000000" w:rsidRPr="00000000" w14:paraId="0000002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Figurino | Luciana Cardoso</w:t>
      </w:r>
    </w:p>
    <w:p w:rsidR="00000000" w:rsidDel="00000000" w:rsidP="00000000" w:rsidRDefault="00000000" w:rsidRPr="00000000" w14:paraId="0000002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Trilha Sonora | Lucas Marcier</w:t>
      </w:r>
    </w:p>
    <w:p w:rsidR="00000000" w:rsidDel="00000000" w:rsidP="00000000" w:rsidRDefault="00000000" w:rsidRPr="00000000" w14:paraId="0000002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Programação Visual | Olívia Ferreira e Pedro Garavaglia / Radiográfico</w:t>
      </w:r>
    </w:p>
    <w:p w:rsidR="00000000" w:rsidDel="00000000" w:rsidP="00000000" w:rsidRDefault="00000000" w:rsidRPr="00000000" w14:paraId="0000002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Operador de Luz | Lina Kaplan</w:t>
      </w:r>
    </w:p>
    <w:p w:rsidR="00000000" w:rsidDel="00000000" w:rsidP="00000000" w:rsidRDefault="00000000" w:rsidRPr="00000000" w14:paraId="0000002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Operador de Som | Gabriel Reis</w:t>
      </w:r>
    </w:p>
    <w:p w:rsidR="00000000" w:rsidDel="00000000" w:rsidP="00000000" w:rsidRDefault="00000000" w:rsidRPr="00000000" w14:paraId="0000002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Direção de Produção | Joana D’Aguiar</w:t>
      </w:r>
    </w:p>
    <w:p w:rsidR="00000000" w:rsidDel="00000000" w:rsidP="00000000" w:rsidRDefault="00000000" w:rsidRPr="00000000" w14:paraId="0000002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Produção Executiva | Ana Beatriz Figueras</w:t>
      </w:r>
    </w:p>
    <w:p w:rsidR="00000000" w:rsidDel="00000000" w:rsidP="00000000" w:rsidRDefault="00000000" w:rsidRPr="00000000" w14:paraId="0000003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Idealização | Emilio de Mello e Enrique Diaz</w:t>
      </w:r>
    </w:p>
    <w:p w:rsidR="00000000" w:rsidDel="00000000" w:rsidP="00000000" w:rsidRDefault="00000000" w:rsidRPr="00000000" w14:paraId="0000003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Realização: Machenka Produções</w:t>
      </w:r>
    </w:p>
    <w:p w:rsidR="00000000" w:rsidDel="00000000" w:rsidP="00000000" w:rsidRDefault="00000000" w:rsidRPr="00000000" w14:paraId="00000032">
      <w:pPr>
        <w:ind w:right="4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1054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SERVIÇO:</w:t>
      </w:r>
    </w:p>
    <w:p w:rsidR="00000000" w:rsidDel="00000000" w:rsidP="00000000" w:rsidRDefault="00000000" w:rsidRPr="00000000" w14:paraId="00000034">
      <w:pPr>
        <w:ind w:right="1054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054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IN ON IT</w:t>
      </w:r>
    </w:p>
    <w:p w:rsidR="00000000" w:rsidDel="00000000" w:rsidP="00000000" w:rsidRDefault="00000000" w:rsidRPr="00000000" w14:paraId="00000036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De 11 de julho a 01 de setembro de 2024</w:t>
      </w:r>
    </w:p>
    <w:p w:rsidR="00000000" w:rsidDel="00000000" w:rsidP="00000000" w:rsidRDefault="00000000" w:rsidRPr="00000000" w14:paraId="00000037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De quinta a domingo, 20h.</w:t>
      </w:r>
    </w:p>
    <w:p w:rsidR="00000000" w:rsidDel="00000000" w:rsidP="00000000" w:rsidRDefault="00000000" w:rsidRPr="00000000" w14:paraId="00000038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Local: Futuros – Arte e Tecnologia. Rua Dois de Dezembro, 63. Flamengo.</w:t>
      </w:r>
    </w:p>
    <w:p w:rsidR="00000000" w:rsidDel="00000000" w:rsidP="00000000" w:rsidRDefault="00000000" w:rsidRPr="00000000" w14:paraId="00000039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Classificação: 14 anos</w:t>
      </w:r>
    </w:p>
    <w:p w:rsidR="00000000" w:rsidDel="00000000" w:rsidP="00000000" w:rsidRDefault="00000000" w:rsidRPr="00000000" w14:paraId="0000003A">
      <w:pPr>
        <w:ind w:right="1054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Ingressos: R$80 (inteira) e R$40 (meia-entrada)</w:t>
      </w:r>
    </w:p>
    <w:p w:rsidR="00000000" w:rsidDel="00000000" w:rsidP="00000000" w:rsidRDefault="00000000" w:rsidRPr="00000000" w14:paraId="0000003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12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Sobre o Futuros - Arte 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Inaugurado há 19 anos com a proposta de democratizar o acesso a experiências de arte, ciência e tecnologia, o centro cultural Futuros - Arte e Tecnologia convida o público a refletir sobre grandes temas deste século que norteiam a sua linha curatorial: meio ambiente, ancestralidade, infância, diversidade, educação e as inúmeras questões que envolvem a tecnologia e o seu impacto no desenvolvimento da humanidade. O espaço investe de forma recorrente na produção e inovação artística, com experimentação de novas linguagens, busca revelar novos talentos e valorizar e desenvolver o setor cultural do país, além de expandir a colaboração com a cena artística internacional, consolidando o Brasil na rota mundial da economia criativa.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Nomes como Andy Warhol, Nam June Paik, Jean-Luc Godard, Luiz Zerbini e Lenora de Barros são alguns dos expoentes que já ocuparam suas galerias ao longo dos últimos anos. Seu espaço já foi palco da cena cultural carioca e nacional com eventos como Festival do Rio, Panorama de Dança, Multiplicidade, Novas Frequências e Tempo_Festival, sendo os três últimos especialmente concebidos para 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Com programação diversa e voltada para toda a família, o centro cultural abriga galerias de arte, um teatro multiuso, um bistrô e o Musehum – Museu das Comunicações e Humanidades. Com acervo de mais de 130 mil peças históricas sobre as comunicações no Brasil, promove ainda experiências imersivas e interativas que divertem e estimulam a reflexão sobre o impacto das tecnologias nas relações humanas. Em 2023, mais de 127 mil pessoas visitaram suas dependências.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Fundado pela Oi, sua principal mantenedora, e com gestão do Oi Futuro, em 2024 o Futuros - Arte e Tecnologia conta com patrocínio de BNY Mellon e EY, com apoio do Governo Federal através da Lei Federal de Incentivo à Cultura. Por meio da Lei Municipal de Incentivo à Cultura do Rio de Janeiro, o projeto Vem, Futuro! é realizado pela Zucca Produções no centro cultural com apoio da Serede, Universidade Veiga de Almeida, Eletromidia, SANDECH Engenharia, Windsor Hoteis e Secretaria Municipal de Cultura, oferecendo programação cultural própria e abrangendo a manutenção das galerias e do teatro.</w:t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Para mais informações sobre Futuros - Arte e Tecnologia, entre em contato: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Felipe Teixeira -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felipe.teixeira@agenciafebre.com.br</w:t>
        </w:r>
      </w:hyperlink>
      <w:r w:rsidDel="00000000" w:rsidR="00000000" w:rsidRPr="00000000">
        <w:rPr>
          <w:rFonts w:ascii="Trebuchet MS" w:cs="Trebuchet MS" w:eastAsia="Trebuchet MS" w:hAnsi="Trebuchet MS"/>
          <w:color w:val="1155cc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Katia Carneiro -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katia.carneiro@agenciafebre.com.br</w:t>
        </w:r>
      </w:hyperlink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right="105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Helvetica Neue" w:cs="Helvetica Neue" w:eastAsia="Helvetica Neue" w:hAnsi="Helvetica Neu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2603500</wp:posOffset>
                </wp:positionH>
                <wp:positionV relativeFrom="page">
                  <wp:posOffset>4775200</wp:posOffset>
                </wp:positionV>
                <wp:extent cx="4305300" cy="1587500"/>
                <wp:effectExtent b="0" l="0" r="0" t="0"/>
                <wp:wrapSquare wrapText="bothSides" distB="152400" distT="152400" distL="152400" distR="152400"/>
                <wp:docPr descr="Retângulo" id="10737418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6050" y="2998950"/>
                          <a:ext cx="4279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2603500</wp:posOffset>
                </wp:positionH>
                <wp:positionV relativeFrom="page">
                  <wp:posOffset>4775200</wp:posOffset>
                </wp:positionV>
                <wp:extent cx="4305300" cy="1587500"/>
                <wp:effectExtent b="0" l="0" r="0" t="0"/>
                <wp:wrapSquare wrapText="bothSides" distB="152400" distT="152400" distL="152400" distR="152400"/>
                <wp:docPr descr="Retângulo" id="1073741841" name="image2.png"/>
                <a:graphic>
                  <a:graphicData uri="http://schemas.openxmlformats.org/drawingml/2006/picture">
                    <pic:pic>
                      <pic:nvPicPr>
                        <pic:cNvPr descr="Retângulo"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158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right="52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right="522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footerReference r:id="rId13" w:type="default"/>
      <w:footerReference r:id="rId14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Helvetica" w:cs="Arial Unicode MS" w:hAnsi="Helvetica"/>
      <w:color w:val="000000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eRodap" w:customStyle="1">
    <w:name w:val="Cabeçalho e Rodapé"/>
    <w:pPr>
      <w:tabs>
        <w:tab w:val="right" w:pos="9020"/>
      </w:tabs>
    </w:pPr>
    <w:rPr>
      <w:rFonts w:cs="Arial Unicode MS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" w:cs="Helvetica" w:eastAsia="Helvetica" w:hAnsi="Helvetica"/>
      <w:color w:val="000000"/>
      <w:u w:color="000000"/>
      <w:lang w:val="en-US"/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rFonts w:ascii="Arial" w:cs="Arial" w:eastAsia="Arial" w:hAnsi="Arial"/>
      <w:outline w:val="0"/>
      <w:color w:val="000099"/>
      <w:sz w:val="20"/>
      <w:szCs w:val="20"/>
      <w:u w:color="000099"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ia.carneiro@agenciafebre.com.br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elipe.teixeira@agenciafebre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iQ+iicWImnOG9peZN55e10hnw==">CgMxLjA4AHIhMUdEWTJaRnZvOFFzOUZkVTFOYmE0clFmcXAtUUJnX2J3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2024-06-05T21:54:00Z</dcterms:created>
</cp:coreProperties>
</file>