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27337" w:rsidRDefault="009B2882">
      <w:pPr>
        <w:jc w:val="center"/>
        <w:rPr>
          <w:rFonts w:ascii="Trebuchet MS" w:eastAsia="Trebuchet MS" w:hAnsi="Trebuchet MS" w:cs="Trebuchet MS"/>
          <w:sz w:val="24"/>
          <w:szCs w:val="24"/>
          <w:highlight w:val="yellow"/>
        </w:rPr>
      </w:pPr>
      <w:r>
        <w:rPr>
          <w:rFonts w:ascii="Trebuchet MS" w:eastAsia="Trebuchet MS" w:hAnsi="Trebuchet MS" w:cs="Trebuchet MS"/>
          <w:sz w:val="32"/>
          <w:szCs w:val="32"/>
          <w:highlight w:val="white"/>
        </w:rPr>
        <w:t>Instituto Oi Futuro e CONSED assinam acordo para formação digital gratuita de educadores no país</w:t>
      </w:r>
      <w:r>
        <w:rPr>
          <w:rFonts w:ascii="Trebuchet MS" w:eastAsia="Trebuchet MS" w:hAnsi="Trebuchet MS" w:cs="Trebuchet MS"/>
          <w:sz w:val="24"/>
          <w:szCs w:val="24"/>
          <w:highlight w:val="white"/>
        </w:rPr>
        <w:br/>
      </w:r>
      <w:r>
        <w:rPr>
          <w:rFonts w:ascii="Trebuchet MS" w:eastAsia="Trebuchet MS" w:hAnsi="Trebuchet MS" w:cs="Trebuchet MS"/>
          <w:i/>
          <w:sz w:val="28"/>
          <w:szCs w:val="28"/>
          <w:highlight w:val="white"/>
        </w:rPr>
        <w:br/>
      </w:r>
      <w:r>
        <w:rPr>
          <w:rFonts w:ascii="Trebuchet MS" w:eastAsia="Trebuchet MS" w:hAnsi="Trebuchet MS" w:cs="Trebuchet MS"/>
          <w:sz w:val="24"/>
          <w:szCs w:val="24"/>
          <w:highlight w:val="white"/>
        </w:rPr>
        <w:t xml:space="preserve">CURSOS DA PLATAFORMA ‘ÓRBITA’ JÁ RECEBERAM MAIS DE 14 MIL INSCRIÇÕES E ESTARÃO DISPONÍVEIS PARA PROFESSORES DE TODA A REDE PÚBLICA </w:t>
      </w:r>
    </w:p>
    <w:p w14:paraId="00000002" w14:textId="327D513E" w:rsidR="00E27337" w:rsidRDefault="009B2882">
      <w:pPr>
        <w:spacing w:line="276" w:lineRule="auto"/>
        <w:jc w:val="both"/>
        <w:rPr>
          <w:rFonts w:ascii="Trebuchet MS" w:eastAsia="Trebuchet MS" w:hAnsi="Trebuchet MS" w:cs="Trebuchet MS"/>
        </w:rPr>
      </w:pPr>
      <w:r>
        <w:rPr>
          <w:rFonts w:ascii="Trebuchet MS" w:eastAsia="Trebuchet MS" w:hAnsi="Trebuchet MS" w:cs="Trebuchet MS"/>
          <w:b/>
        </w:rPr>
        <w:t>Rio de Janeiro, 28 de junho de 2024</w:t>
      </w:r>
      <w:r>
        <w:rPr>
          <w:rFonts w:ascii="Trebuchet MS" w:eastAsia="Trebuchet MS" w:hAnsi="Trebuchet MS" w:cs="Trebuchet MS"/>
        </w:rPr>
        <w:t xml:space="preserve"> - Criada em 2022 para apoiar e inspirar escolas e professores das redes públicas e privadas no processo de formação digital e tecnológica, a plataforma </w:t>
      </w:r>
      <w:hyperlink r:id="rId5">
        <w:r>
          <w:rPr>
            <w:rFonts w:ascii="Trebuchet MS" w:eastAsia="Trebuchet MS" w:hAnsi="Trebuchet MS" w:cs="Trebuchet MS"/>
            <w:b/>
            <w:color w:val="1155CC"/>
            <w:u w:val="single"/>
          </w:rPr>
          <w:t>Órbita - Trajetórias Educacionais</w:t>
        </w:r>
      </w:hyperlink>
      <w:r>
        <w:rPr>
          <w:rFonts w:ascii="Trebuchet MS" w:eastAsia="Trebuchet MS" w:hAnsi="Trebuchet MS" w:cs="Trebuchet MS"/>
        </w:rPr>
        <w:t xml:space="preserve"> tem agora a oportunidade de</w:t>
      </w:r>
      <w:r w:rsidR="0014418C">
        <w:rPr>
          <w:rFonts w:ascii="Trebuchet MS" w:eastAsia="Trebuchet MS" w:hAnsi="Trebuchet MS" w:cs="Trebuchet MS"/>
        </w:rPr>
        <w:t xml:space="preserve"> </w:t>
      </w:r>
      <w:r>
        <w:rPr>
          <w:rFonts w:ascii="Trebuchet MS" w:eastAsia="Trebuchet MS" w:hAnsi="Trebuchet MS" w:cs="Trebuchet MS"/>
        </w:rPr>
        <w:t xml:space="preserve">chegar a mais educadores. Isto porque o Conselho </w:t>
      </w:r>
      <w:r w:rsidR="0014418C">
        <w:rPr>
          <w:rFonts w:ascii="Trebuchet MS" w:eastAsia="Trebuchet MS" w:hAnsi="Trebuchet MS" w:cs="Trebuchet MS"/>
        </w:rPr>
        <w:t>Nacional de Secretários de Educação</w:t>
      </w:r>
      <w:r>
        <w:rPr>
          <w:rFonts w:ascii="Trebuchet MS" w:eastAsia="Trebuchet MS" w:hAnsi="Trebuchet MS" w:cs="Trebuchet MS"/>
        </w:rPr>
        <w:t xml:space="preserve"> (</w:t>
      </w:r>
      <w:r>
        <w:rPr>
          <w:rFonts w:ascii="Trebuchet MS" w:eastAsia="Trebuchet MS" w:hAnsi="Trebuchet MS" w:cs="Trebuchet MS"/>
          <w:b/>
        </w:rPr>
        <w:t>CONSED</w:t>
      </w:r>
      <w:r>
        <w:rPr>
          <w:rFonts w:ascii="Trebuchet MS" w:eastAsia="Trebuchet MS" w:hAnsi="Trebuchet MS" w:cs="Trebuchet MS"/>
        </w:rPr>
        <w:t xml:space="preserve">) e o instituto </w:t>
      </w:r>
      <w:r>
        <w:rPr>
          <w:rFonts w:ascii="Trebuchet MS" w:eastAsia="Trebuchet MS" w:hAnsi="Trebuchet MS" w:cs="Trebuchet MS"/>
          <w:b/>
        </w:rPr>
        <w:t>Oi Futuro</w:t>
      </w:r>
      <w:r>
        <w:rPr>
          <w:rFonts w:ascii="Trebuchet MS" w:eastAsia="Trebuchet MS" w:hAnsi="Trebuchet MS" w:cs="Trebuchet MS"/>
        </w:rPr>
        <w:t>, responsável pela plataforma, acabam de assinar um termo de cooperação para criação de turmas exclusivas dos cursos da Órbita para educadores de escolas públicas do país, com prioridade nos estados do Norte, Nordeste e Centro-Oeste.</w:t>
      </w:r>
    </w:p>
    <w:p w14:paraId="00000006" w14:textId="77777777" w:rsidR="00E27337" w:rsidRDefault="009B2882">
      <w:pPr>
        <w:spacing w:after="0" w:line="276" w:lineRule="auto"/>
        <w:jc w:val="both"/>
        <w:rPr>
          <w:rFonts w:ascii="Trebuchet MS" w:eastAsia="Trebuchet MS" w:hAnsi="Trebuchet MS" w:cs="Trebuchet MS"/>
          <w:highlight w:val="white"/>
        </w:rPr>
      </w:pPr>
      <w:r>
        <w:rPr>
          <w:rFonts w:ascii="Trebuchet MS" w:eastAsia="Trebuchet MS" w:hAnsi="Trebuchet MS" w:cs="Trebuchet MS"/>
        </w:rPr>
        <w:t xml:space="preserve">Com cursos como "Cultura Digital para a Educação Criativa", "Robótica Codificada: Introdução à Programação Visual" e formação de "STEAM Clubs", a plataforma </w:t>
      </w:r>
      <w:r>
        <w:rPr>
          <w:rFonts w:ascii="Trebuchet MS" w:eastAsia="Trebuchet MS" w:hAnsi="Trebuchet MS" w:cs="Trebuchet MS"/>
          <w:b/>
        </w:rPr>
        <w:t>Órbita</w:t>
      </w:r>
      <w:r>
        <w:rPr>
          <w:rFonts w:ascii="Trebuchet MS" w:eastAsia="Trebuchet MS" w:hAnsi="Trebuchet MS" w:cs="Trebuchet MS"/>
        </w:rPr>
        <w:t xml:space="preserve"> estimula a inovação no ambiente escolar e capacita professores a usar a tecnologia no contexto ensino-aprendizagem. As aulas são online, autoinstrucionais e têm certificação para os concluintes, com conteúdo e abordagem inspirados nas práticas pedagógicas inovadoras implementadas com sucesso nas duas escolas </w:t>
      </w:r>
      <w:r>
        <w:rPr>
          <w:rFonts w:ascii="Trebuchet MS" w:eastAsia="Trebuchet MS" w:hAnsi="Trebuchet MS" w:cs="Trebuchet MS"/>
          <w:highlight w:val="white"/>
        </w:rPr>
        <w:t xml:space="preserve">do </w:t>
      </w:r>
      <w:r>
        <w:rPr>
          <w:rFonts w:ascii="Trebuchet MS" w:eastAsia="Trebuchet MS" w:hAnsi="Trebuchet MS" w:cs="Trebuchet MS"/>
          <w:b/>
          <w:highlight w:val="white"/>
        </w:rPr>
        <w:t xml:space="preserve">NAVE (Núcleo Avançado em Educação) </w:t>
      </w:r>
      <w:r>
        <w:rPr>
          <w:rFonts w:ascii="Trebuchet MS" w:eastAsia="Trebuchet MS" w:hAnsi="Trebuchet MS" w:cs="Trebuchet MS"/>
          <w:highlight w:val="white"/>
        </w:rPr>
        <w:t>- o</w:t>
      </w:r>
      <w:r>
        <w:rPr>
          <w:rFonts w:ascii="Trebuchet MS" w:eastAsia="Trebuchet MS" w:hAnsi="Trebuchet MS" w:cs="Trebuchet MS"/>
          <w:b/>
          <w:highlight w:val="white"/>
        </w:rPr>
        <w:t xml:space="preserve"> </w:t>
      </w:r>
      <w:r>
        <w:rPr>
          <w:rFonts w:ascii="Trebuchet MS" w:eastAsia="Trebuchet MS" w:hAnsi="Trebuchet MS" w:cs="Trebuchet MS"/>
          <w:highlight w:val="white"/>
        </w:rPr>
        <w:t xml:space="preserve">programa de educação do instituto Oi Futuro.  </w:t>
      </w:r>
    </w:p>
    <w:p w14:paraId="00000007" w14:textId="77777777" w:rsidR="00E27337" w:rsidRDefault="00E27337">
      <w:pPr>
        <w:spacing w:after="0" w:line="276" w:lineRule="auto"/>
        <w:jc w:val="both"/>
        <w:rPr>
          <w:rFonts w:ascii="Trebuchet MS" w:eastAsia="Trebuchet MS" w:hAnsi="Trebuchet MS" w:cs="Trebuchet MS"/>
        </w:rPr>
      </w:pPr>
    </w:p>
    <w:p w14:paraId="00000008" w14:textId="77777777" w:rsidR="00E27337" w:rsidRDefault="009B2882">
      <w:pPr>
        <w:spacing w:after="0" w:line="276" w:lineRule="auto"/>
        <w:jc w:val="both"/>
        <w:rPr>
          <w:rFonts w:ascii="Trebuchet MS" w:eastAsia="Trebuchet MS" w:hAnsi="Trebuchet MS" w:cs="Trebuchet MS"/>
        </w:rPr>
      </w:pPr>
      <w:r>
        <w:rPr>
          <w:rFonts w:ascii="Trebuchet MS" w:eastAsia="Trebuchet MS" w:hAnsi="Trebuchet MS" w:cs="Trebuchet MS"/>
        </w:rPr>
        <w:t xml:space="preserve">Em apenas dois anos, </w:t>
      </w:r>
      <w:bookmarkStart w:id="0" w:name="_GoBack"/>
      <w:r>
        <w:rPr>
          <w:rFonts w:ascii="Trebuchet MS" w:eastAsia="Trebuchet MS" w:hAnsi="Trebuchet MS" w:cs="Trebuchet MS"/>
        </w:rPr>
        <w:t xml:space="preserve">os cursos do Órbita já receberam mais de </w:t>
      </w:r>
      <w:r>
        <w:rPr>
          <w:rFonts w:ascii="Trebuchet MS" w:eastAsia="Trebuchet MS" w:hAnsi="Trebuchet MS" w:cs="Trebuchet MS"/>
          <w:b/>
        </w:rPr>
        <w:t>14.600 inscrições de 463 municípios</w:t>
      </w:r>
      <w:r>
        <w:rPr>
          <w:rFonts w:ascii="Trebuchet MS" w:eastAsia="Trebuchet MS" w:hAnsi="Trebuchet MS" w:cs="Trebuchet MS"/>
        </w:rPr>
        <w:t xml:space="preserve"> de todos os estados brasileiros e do Distrito Federal.</w:t>
      </w:r>
      <w:bookmarkEnd w:id="0"/>
      <w:r>
        <w:rPr>
          <w:rFonts w:ascii="Trebuchet MS" w:eastAsia="Trebuchet MS" w:hAnsi="Trebuchet MS" w:cs="Trebuchet MS"/>
        </w:rPr>
        <w:t xml:space="preserve"> A parceria do Oi Futuro com o CONSED tem como objetivo alcançar ainda mais pessoas, fomentando o letramento digital de professores, a integração das tecnologias digitais no contexto educacional e o uso responsável, reflexivo e seguro de tais tecnologias. O oferecimento das turmas exclusivas almeja impactar até </w:t>
      </w:r>
      <w:r>
        <w:rPr>
          <w:rFonts w:ascii="Trebuchet MS" w:eastAsia="Trebuchet MS" w:hAnsi="Trebuchet MS" w:cs="Trebuchet MS"/>
          <w:b/>
        </w:rPr>
        <w:t>três mil educadores de 10 estados do Brasil</w:t>
      </w:r>
      <w:r>
        <w:rPr>
          <w:rFonts w:ascii="Trebuchet MS" w:eastAsia="Trebuchet MS" w:hAnsi="Trebuchet MS" w:cs="Trebuchet MS"/>
        </w:rPr>
        <w:t xml:space="preserve"> no primeiro ano do projeto, prioritariamente das regiões Norte, Nordeste e Centro-Oeste.  </w:t>
      </w:r>
    </w:p>
    <w:p w14:paraId="00000009" w14:textId="77777777" w:rsidR="00E27337" w:rsidRDefault="00E27337">
      <w:pPr>
        <w:spacing w:after="0" w:line="276" w:lineRule="auto"/>
        <w:jc w:val="both"/>
        <w:rPr>
          <w:rFonts w:ascii="Trebuchet MS" w:eastAsia="Trebuchet MS" w:hAnsi="Trebuchet MS" w:cs="Trebuchet MS"/>
          <w:highlight w:val="white"/>
        </w:rPr>
      </w:pPr>
    </w:p>
    <w:p w14:paraId="0000000A" w14:textId="77777777" w:rsidR="00E27337" w:rsidRDefault="009B2882">
      <w:pPr>
        <w:spacing w:after="0" w:line="276" w:lineRule="auto"/>
        <w:jc w:val="both"/>
        <w:rPr>
          <w:rFonts w:ascii="Trebuchet MS" w:eastAsia="Trebuchet MS" w:hAnsi="Trebuchet MS" w:cs="Trebuchet MS"/>
          <w:highlight w:val="white"/>
        </w:rPr>
      </w:pPr>
      <w:r>
        <w:rPr>
          <w:rFonts w:ascii="Trebuchet MS" w:eastAsia="Trebuchet MS" w:hAnsi="Trebuchet MS" w:cs="Trebuchet MS"/>
          <w:highlight w:val="white"/>
        </w:rPr>
        <w:t xml:space="preserve">Fundado há 18 anos, o NAVE é resultado de uma parceria entre o instituto e as Secretarias de Estado de Educação do Rio de Janeiro e de Pernambuco que </w:t>
      </w:r>
      <w:r>
        <w:rPr>
          <w:rFonts w:ascii="Trebuchet MS" w:eastAsia="Trebuchet MS" w:hAnsi="Trebuchet MS" w:cs="Trebuchet MS"/>
        </w:rPr>
        <w:t xml:space="preserve">oferece projeto educacional de ensino médio integrado ao profissional, com formações voltadas às áreas de economia criativa e tecnologia. O programa mantém </w:t>
      </w:r>
      <w:r>
        <w:rPr>
          <w:rFonts w:ascii="Trebuchet MS" w:eastAsia="Trebuchet MS" w:hAnsi="Trebuchet MS" w:cs="Trebuchet MS"/>
          <w:highlight w:val="white"/>
        </w:rPr>
        <w:t>o Colégio</w:t>
      </w:r>
      <w:r>
        <w:rPr>
          <w:rFonts w:ascii="Trebuchet MS" w:eastAsia="Trebuchet MS" w:hAnsi="Trebuchet MS" w:cs="Trebuchet MS"/>
        </w:rPr>
        <w:t xml:space="preserve"> Estadual José Leite Lopes, o NAVE Rio, e a </w:t>
      </w:r>
      <w:r>
        <w:rPr>
          <w:rFonts w:ascii="Trebuchet MS" w:eastAsia="Trebuchet MS" w:hAnsi="Trebuchet MS" w:cs="Trebuchet MS"/>
          <w:highlight w:val="white"/>
        </w:rPr>
        <w:t>Escola Técnica Estadual Cícero Dias, o NAVE Recife, unindo o conceito de escolas públicas de Ensino Médio a cursos técnicos profissionais nas áreas de Multimídia e Programação de Jogos Digitais. Alinhada à Base Nacional Comum Curricular (BNCC) e à Base Nacional Comum para a Formação Continuada de Professores da Educação Básica (BNC – Formação Continuada), a plataforma Órbita oferece cursos desenvolvidos dentro do NAVE.</w:t>
      </w:r>
    </w:p>
    <w:p w14:paraId="5742AAAB" w14:textId="77777777" w:rsidR="0014418C" w:rsidRDefault="0014418C">
      <w:pPr>
        <w:spacing w:after="0" w:line="276" w:lineRule="auto"/>
        <w:jc w:val="both"/>
        <w:rPr>
          <w:rFonts w:ascii="Trebuchet MS" w:eastAsia="Trebuchet MS" w:hAnsi="Trebuchet MS" w:cs="Trebuchet MS"/>
          <w:highlight w:val="white"/>
        </w:rPr>
      </w:pPr>
    </w:p>
    <w:p w14:paraId="2E9F506C" w14:textId="77777777" w:rsidR="0014418C" w:rsidRDefault="0014418C" w:rsidP="0014418C">
      <w:pPr>
        <w:spacing w:line="276" w:lineRule="auto"/>
        <w:jc w:val="both"/>
        <w:rPr>
          <w:rFonts w:ascii="Trebuchet MS" w:eastAsia="Trebuchet MS" w:hAnsi="Trebuchet MS" w:cs="Trebuchet MS"/>
          <w:highlight w:val="white"/>
        </w:rPr>
      </w:pPr>
      <w:r>
        <w:rPr>
          <w:rFonts w:ascii="Trebuchet MS" w:eastAsia="Trebuchet MS" w:hAnsi="Trebuchet MS" w:cs="Trebuchet MS"/>
          <w:highlight w:val="white"/>
        </w:rPr>
        <w:t xml:space="preserve">“Por meio da plataforma Órbita, o Oi Futuro compartilha sua experiência no desenvolvimento de metodologias educacionais inovadoras, no NAVE, com professores de todo o Brasil, extrapolando os muros das escolas e potencializando a multiplicação desse conhecimento. Nesta parceria com o Consed, conseguiremos chegar a mais </w:t>
      </w:r>
      <w:r>
        <w:rPr>
          <w:rFonts w:ascii="Trebuchet MS" w:eastAsia="Trebuchet MS" w:hAnsi="Trebuchet MS" w:cs="Trebuchet MS"/>
          <w:highlight w:val="white"/>
        </w:rPr>
        <w:lastRenderedPageBreak/>
        <w:t xml:space="preserve">docentes com formações focadas em inovação e tecnologia, uma demanda crescente no meio escolar e uma necessidade real do nosso tempo. Vamos ampliar o impacto da plataforma e seguir contribuindo para a transformação da educação brasileira”, afirma Sara Crosman, presidente do instituto Oi Futuro. </w:t>
      </w:r>
    </w:p>
    <w:p w14:paraId="0000000F" w14:textId="77777777" w:rsidR="00E27337" w:rsidRDefault="009B2882">
      <w:pPr>
        <w:shd w:val="clear" w:color="auto" w:fill="FFFFFF"/>
        <w:rPr>
          <w:rFonts w:ascii="Trebuchet MS" w:eastAsia="Trebuchet MS" w:hAnsi="Trebuchet MS" w:cs="Trebuchet MS"/>
          <w:b/>
          <w:u w:val="single"/>
        </w:rPr>
      </w:pPr>
      <w:r>
        <w:rPr>
          <w:rFonts w:ascii="Trebuchet MS" w:eastAsia="Trebuchet MS" w:hAnsi="Trebuchet MS" w:cs="Trebuchet MS"/>
          <w:b/>
          <w:u w:val="single"/>
        </w:rPr>
        <w:t>Sobre o instituto Oi Futuro</w:t>
      </w:r>
    </w:p>
    <w:p w14:paraId="00000010" w14:textId="5B1FFDCD" w:rsidR="00E27337" w:rsidRDefault="009B2882">
      <w:pPr>
        <w:shd w:val="clear" w:color="auto" w:fill="FFFFFF"/>
        <w:jc w:val="both"/>
        <w:rPr>
          <w:rFonts w:ascii="Trebuchet MS" w:eastAsia="Trebuchet MS" w:hAnsi="Trebuchet MS" w:cs="Trebuchet MS"/>
        </w:rPr>
      </w:pPr>
      <w:bookmarkStart w:id="1" w:name="_heading=h.1fob9te" w:colFirst="0" w:colLast="0"/>
      <w:bookmarkEnd w:id="1"/>
      <w:r>
        <w:rPr>
          <w:rFonts w:ascii="Trebuchet MS" w:eastAsia="Trebuchet MS" w:hAnsi="Trebuchet MS" w:cs="Trebuchet MS"/>
        </w:rPr>
        <w:t>O Oi Futuro é o instituto de inovação e criatividade da Oi para impacto social, que apoia, desenvolve e cocria programas e projetos transformadores nas áreas de Cultura, Educação e Inovação Social. Há 23 anos, o Oi Futuro estimula indivíduos, organizações e redes a construírem novos futuros, com mais inclusão e diversidade, por meio de ações e parcerias em todo o Brasil.</w:t>
      </w:r>
    </w:p>
    <w:p w14:paraId="00000023" w14:textId="75589A7B" w:rsidR="00E27337" w:rsidRDefault="00E27337" w:rsidP="009B2882">
      <w:pPr>
        <w:shd w:val="clear" w:color="auto" w:fill="FFFFFF"/>
        <w:jc w:val="both"/>
        <w:rPr>
          <w:rFonts w:ascii="Trebuchet MS" w:eastAsia="Trebuchet MS" w:hAnsi="Trebuchet MS" w:cs="Trebuchet MS"/>
        </w:rPr>
      </w:pPr>
    </w:p>
    <w:sectPr w:rsidR="00E2733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embedRegular r:id="rId1" w:fontKey="{E432FF54-20BF-4C75-B9CF-BDC6C1348046}"/>
    <w:embedItalic r:id="rId2" w:fontKey="{475EB9F0-1084-4C0E-B86B-5D23D65D5350}"/>
  </w:font>
  <w:font w:name="Aptos Display">
    <w:charset w:val="00"/>
    <w:family w:val="swiss"/>
    <w:pitch w:val="variable"/>
    <w:sig w:usb0="20000287" w:usb1="00000003" w:usb2="00000000" w:usb3="00000000" w:csb0="0000019F" w:csb1="00000000"/>
    <w:embedRegular r:id="rId3" w:fontKey="{3D59386E-5616-4684-8A29-01D1B6B23BAF}"/>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embedRegular r:id="rId4" w:fontKey="{241B8A22-9A7F-440F-9D93-BD84BD9A3B94}"/>
    <w:embedBold r:id="rId5" w:fontKey="{69697936-949E-4063-BD04-89D0657CEF65}"/>
    <w:embedItalic r:id="rId6" w:fontKey="{B0AF9373-78E5-4549-9BE1-C7D42A7A51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37"/>
    <w:rsid w:val="0014418C"/>
    <w:rsid w:val="008A0899"/>
    <w:rsid w:val="009B2882"/>
    <w:rsid w:val="00B0294F"/>
    <w:rsid w:val="00E27337"/>
    <w:rsid w:val="00EB7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99AE"/>
  <w15:docId w15:val="{B1FA6954-CD40-4E3F-834B-DAE38329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B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B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B58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B58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B58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B58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B58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B58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B583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DB5830"/>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DB583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B583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B583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B583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B583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B583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B583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B583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B5830"/>
    <w:rPr>
      <w:rFonts w:eastAsiaTheme="majorEastAsia" w:cstheme="majorBidi"/>
      <w:color w:val="272727" w:themeColor="text1" w:themeTint="D8"/>
    </w:rPr>
  </w:style>
  <w:style w:type="character" w:customStyle="1" w:styleId="TtuloChar">
    <w:name w:val="Título Char"/>
    <w:basedOn w:val="Fontepargpadro"/>
    <w:link w:val="Ttulo"/>
    <w:uiPriority w:val="10"/>
    <w:rsid w:val="00DB58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DB583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B5830"/>
    <w:pPr>
      <w:spacing w:before="160"/>
      <w:jc w:val="center"/>
    </w:pPr>
    <w:rPr>
      <w:i/>
      <w:iCs/>
      <w:color w:val="404040" w:themeColor="text1" w:themeTint="BF"/>
    </w:rPr>
  </w:style>
  <w:style w:type="character" w:customStyle="1" w:styleId="CitaoChar">
    <w:name w:val="Citação Char"/>
    <w:basedOn w:val="Fontepargpadro"/>
    <w:link w:val="Citao"/>
    <w:uiPriority w:val="29"/>
    <w:rsid w:val="00DB5830"/>
    <w:rPr>
      <w:i/>
      <w:iCs/>
      <w:color w:val="404040" w:themeColor="text1" w:themeTint="BF"/>
    </w:rPr>
  </w:style>
  <w:style w:type="paragraph" w:styleId="PargrafodaLista">
    <w:name w:val="List Paragraph"/>
    <w:basedOn w:val="Normal"/>
    <w:uiPriority w:val="34"/>
    <w:qFormat/>
    <w:rsid w:val="00DB5830"/>
    <w:pPr>
      <w:ind w:left="720"/>
      <w:contextualSpacing/>
    </w:pPr>
  </w:style>
  <w:style w:type="character" w:styleId="nfaseIntensa">
    <w:name w:val="Intense Emphasis"/>
    <w:basedOn w:val="Fontepargpadro"/>
    <w:uiPriority w:val="21"/>
    <w:qFormat/>
    <w:rsid w:val="00DB5830"/>
    <w:rPr>
      <w:i/>
      <w:iCs/>
      <w:color w:val="0F4761" w:themeColor="accent1" w:themeShade="BF"/>
    </w:rPr>
  </w:style>
  <w:style w:type="paragraph" w:styleId="CitaoIntensa">
    <w:name w:val="Intense Quote"/>
    <w:basedOn w:val="Normal"/>
    <w:next w:val="Normal"/>
    <w:link w:val="CitaoIntensaChar"/>
    <w:uiPriority w:val="30"/>
    <w:qFormat/>
    <w:rsid w:val="00DB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B5830"/>
    <w:rPr>
      <w:i/>
      <w:iCs/>
      <w:color w:val="0F4761" w:themeColor="accent1" w:themeShade="BF"/>
    </w:rPr>
  </w:style>
  <w:style w:type="character" w:styleId="RefernciaIntensa">
    <w:name w:val="Intense Reference"/>
    <w:basedOn w:val="Fontepargpadro"/>
    <w:uiPriority w:val="32"/>
    <w:qFormat/>
    <w:rsid w:val="00DB5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rbita.org.br/"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5f0BEtW+3UniPil6yKI8NG5ylQ==">CgMxLjAyCWguMWZvYjl0ZTgAciExNHpEOHlSS2psNm92LUVMUmF4OVhxOTdfRGRNX3lvUWU=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Agência Febre</dc:creator>
  <cp:lastModifiedBy>Thiago Minete Cardozo</cp:lastModifiedBy>
  <cp:revision>2</cp:revision>
  <dcterms:created xsi:type="dcterms:W3CDTF">2024-09-05T19:31:00Z</dcterms:created>
  <dcterms:modified xsi:type="dcterms:W3CDTF">2024-09-05T19:31:00Z</dcterms:modified>
</cp:coreProperties>
</file>